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FED6" w14:textId="77777777" w:rsidR="00A8450B" w:rsidRDefault="00DC57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Administrative Board Meeting</w:t>
      </w:r>
    </w:p>
    <w:p w14:paraId="73544369" w14:textId="1D770C50" w:rsidR="00A8450B" w:rsidRDefault="00DC5755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Wednesday, </w:t>
      </w:r>
      <w:r w:rsidR="00041D50">
        <w:rPr>
          <w:rFonts w:ascii="Arial" w:eastAsia="Arial" w:hAnsi="Arial" w:cs="Arial"/>
          <w:b/>
        </w:rPr>
        <w:t>August 27</w:t>
      </w:r>
      <w:r>
        <w:rPr>
          <w:rFonts w:ascii="Arial" w:eastAsia="Arial" w:hAnsi="Arial" w:cs="Arial"/>
          <w:b/>
        </w:rPr>
        <w:t>, 2025</w:t>
      </w:r>
    </w:p>
    <w:p w14:paraId="02AB1406" w14:textId="77777777" w:rsidR="00A8450B" w:rsidRDefault="00DC5755">
      <w:pPr>
        <w:jc w:val="center"/>
        <w:rPr>
          <w:rFonts w:ascii="Arial" w:eastAsia="Arial" w:hAnsi="Arial" w:cs="Arial"/>
          <w:sz w:val="18"/>
          <w:szCs w:val="18"/>
        </w:rPr>
        <w:sectPr w:rsidR="00A8450B">
          <w:headerReference w:type="default" r:id="rId7"/>
          <w:pgSz w:w="12240" w:h="15840"/>
          <w:pgMar w:top="720" w:right="720" w:bottom="720" w:left="720" w:header="288" w:footer="0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This meeting was held both in-person at Capital Area Michigan Works! and virtually on Zoom.</w:t>
      </w:r>
    </w:p>
    <w:p w14:paraId="782BEDD6" w14:textId="77777777" w:rsidR="00A8450B" w:rsidRDefault="00A8450B">
      <w:pPr>
        <w:ind w:firstLine="720"/>
        <w:rPr>
          <w:rFonts w:ascii="Arial" w:eastAsia="Arial" w:hAnsi="Arial" w:cs="Arial"/>
          <w:b/>
          <w:sz w:val="18"/>
          <w:szCs w:val="18"/>
          <w:u w:val="single"/>
        </w:rPr>
      </w:pPr>
    </w:p>
    <w:p w14:paraId="48502BC5" w14:textId="08D1B19E" w:rsidR="00A8450B" w:rsidRDefault="00DC5755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Present</w:t>
      </w:r>
      <w:r>
        <w:rPr>
          <w:rFonts w:ascii="Arial" w:eastAsia="Arial" w:hAnsi="Arial" w:cs="Arial"/>
          <w:sz w:val="18"/>
          <w:szCs w:val="18"/>
        </w:rPr>
        <w:t xml:space="preserve">: </w:t>
      </w:r>
      <w:r w:rsidR="008D1C55">
        <w:rPr>
          <w:rFonts w:ascii="Arial" w:eastAsia="Arial" w:hAnsi="Arial" w:cs="Arial"/>
          <w:sz w:val="18"/>
          <w:szCs w:val="18"/>
        </w:rPr>
        <w:t>Robin Anderson-King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D1C55"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Chair), Bob Showers (1</w:t>
      </w:r>
      <w:r>
        <w:rPr>
          <w:rFonts w:ascii="Arial" w:eastAsia="Arial" w:hAnsi="Arial" w:cs="Arial"/>
          <w:sz w:val="18"/>
          <w:szCs w:val="18"/>
          <w:vertAlign w:val="superscript"/>
        </w:rPr>
        <w:t>st</w:t>
      </w:r>
      <w:r>
        <w:rPr>
          <w:rFonts w:ascii="Arial" w:eastAsia="Arial" w:hAnsi="Arial" w:cs="Arial"/>
          <w:sz w:val="18"/>
          <w:szCs w:val="18"/>
        </w:rPr>
        <w:t xml:space="preserve"> Vice Chair), Dana Watson, </w:t>
      </w:r>
      <w:r w:rsidR="008D1C55">
        <w:rPr>
          <w:rFonts w:ascii="Arial" w:eastAsia="Arial" w:hAnsi="Arial" w:cs="Arial"/>
          <w:sz w:val="18"/>
          <w:szCs w:val="18"/>
        </w:rPr>
        <w:t xml:space="preserve">Irene Cahill, </w:t>
      </w:r>
      <w:r>
        <w:rPr>
          <w:rFonts w:ascii="Arial" w:eastAsia="Arial" w:hAnsi="Arial" w:cs="Arial"/>
          <w:sz w:val="18"/>
          <w:szCs w:val="18"/>
        </w:rPr>
        <w:t>Jeanne Pearl-Wright, Mark Mudry, Nicole Fickes, Tamera Carter, Trini Pehlivanoglu</w:t>
      </w:r>
    </w:p>
    <w:p w14:paraId="46AC0D3E" w14:textId="77777777" w:rsidR="00A8450B" w:rsidRDefault="00A8450B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5184D3D9" w14:textId="77777777" w:rsidR="00A8450B" w:rsidRDefault="00DC5755">
      <w:pPr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Absent: </w:t>
      </w:r>
      <w:r>
        <w:rPr>
          <w:rFonts w:ascii="Arial" w:eastAsia="Arial" w:hAnsi="Arial" w:cs="Arial"/>
          <w:sz w:val="18"/>
          <w:szCs w:val="18"/>
        </w:rPr>
        <w:t>Karla Ruest, Ryan Kost, Ryan Sebolt</w:t>
      </w:r>
    </w:p>
    <w:p w14:paraId="6FBFFAE1" w14:textId="77777777" w:rsidR="00A8450B" w:rsidRDefault="00A8450B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33087BC8" w14:textId="77777777" w:rsidR="00A8450B" w:rsidRDefault="00DC5755">
      <w:pPr>
        <w:ind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Secretariat: </w:t>
      </w:r>
      <w:r>
        <w:rPr>
          <w:rFonts w:ascii="Arial" w:eastAsia="Arial" w:hAnsi="Arial" w:cs="Arial"/>
          <w:sz w:val="18"/>
          <w:szCs w:val="18"/>
        </w:rPr>
        <w:t>Carrie Rosingana</w:t>
      </w:r>
    </w:p>
    <w:p w14:paraId="67816CD0" w14:textId="77777777" w:rsidR="00A8450B" w:rsidRDefault="00A8450B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6BF4D2C3" w14:textId="45D73E6A" w:rsidR="00A8450B" w:rsidRDefault="00DC5755" w:rsidP="00041D50">
      <w:pPr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Staff: </w:t>
      </w:r>
      <w:r>
        <w:rPr>
          <w:rFonts w:ascii="Arial" w:eastAsia="Arial" w:hAnsi="Arial" w:cs="Arial"/>
          <w:sz w:val="18"/>
          <w:szCs w:val="18"/>
        </w:rPr>
        <w:t xml:space="preserve">Amanda Johnson, Becky Powers, </w:t>
      </w:r>
      <w:r w:rsidR="00041D50">
        <w:rPr>
          <w:rFonts w:ascii="Arial" w:eastAsia="Arial" w:hAnsi="Arial" w:cs="Arial"/>
          <w:sz w:val="18"/>
          <w:szCs w:val="18"/>
        </w:rPr>
        <w:t xml:space="preserve">Joe Clark, </w:t>
      </w:r>
      <w:r>
        <w:rPr>
          <w:rFonts w:ascii="Arial" w:eastAsia="Arial" w:hAnsi="Arial" w:cs="Arial"/>
          <w:sz w:val="18"/>
          <w:szCs w:val="18"/>
        </w:rPr>
        <w:t>Robert Ramon, Tekea Norwood, Teri Sand</w:t>
      </w:r>
    </w:p>
    <w:p w14:paraId="2A468332" w14:textId="77777777" w:rsidR="00A8450B" w:rsidRDefault="00A8450B">
      <w:pPr>
        <w:ind w:left="1440"/>
        <w:rPr>
          <w:rFonts w:ascii="Arial" w:eastAsia="Arial" w:hAnsi="Arial" w:cs="Arial"/>
          <w:b/>
          <w:sz w:val="18"/>
          <w:szCs w:val="18"/>
        </w:rPr>
      </w:pPr>
    </w:p>
    <w:p w14:paraId="6E23CE7B" w14:textId="7D2A1475" w:rsidR="00A8450B" w:rsidRDefault="00DC5755">
      <w:pPr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Guests: </w:t>
      </w:r>
      <w:r w:rsidR="00041D50" w:rsidRPr="00041D50">
        <w:rPr>
          <w:rFonts w:ascii="Arial" w:eastAsia="Arial" w:hAnsi="Arial" w:cs="Arial"/>
          <w:bCs/>
          <w:sz w:val="18"/>
          <w:szCs w:val="18"/>
        </w:rPr>
        <w:t xml:space="preserve">Celaina Boylan-Castilla, Jen Hsu-Bishop, </w:t>
      </w:r>
      <w:r w:rsidRPr="00041D50">
        <w:rPr>
          <w:rFonts w:ascii="Arial" w:eastAsia="Arial" w:hAnsi="Arial" w:cs="Arial"/>
          <w:bCs/>
          <w:sz w:val="18"/>
          <w:szCs w:val="18"/>
        </w:rPr>
        <w:t>Kate</w:t>
      </w:r>
      <w:r>
        <w:rPr>
          <w:rFonts w:ascii="Arial" w:eastAsia="Arial" w:hAnsi="Arial" w:cs="Arial"/>
          <w:sz w:val="18"/>
          <w:szCs w:val="18"/>
        </w:rPr>
        <w:t xml:space="preserve"> Snyder</w:t>
      </w:r>
      <w:r w:rsidR="00041D50">
        <w:rPr>
          <w:rFonts w:ascii="Arial" w:eastAsia="Arial" w:hAnsi="Arial" w:cs="Arial"/>
          <w:sz w:val="18"/>
          <w:szCs w:val="18"/>
        </w:rPr>
        <w:t>, Nicole Clark</w:t>
      </w:r>
    </w:p>
    <w:p w14:paraId="6EB54329" w14:textId="77777777" w:rsidR="00A8450B" w:rsidRDefault="00A8450B">
      <w:pPr>
        <w:ind w:left="144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3ADE6D1D" w14:textId="77777777" w:rsidR="00A8450B" w:rsidRDefault="00DC5755">
      <w:pPr>
        <w:ind w:left="144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AGENDA</w:t>
      </w:r>
    </w:p>
    <w:p w14:paraId="020CB6B3" w14:textId="77777777" w:rsidR="00A8450B" w:rsidRDefault="00A8450B">
      <w:pPr>
        <w:ind w:left="1440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51957DE2" w14:textId="51D9E9B5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4"/>
          <w:szCs w:val="16"/>
        </w:rPr>
        <w:tab/>
      </w:r>
      <w:r w:rsidRPr="00846623">
        <w:rPr>
          <w:rFonts w:ascii="Arial" w:hAnsi="Arial" w:cs="Arial"/>
          <w:b/>
          <w:noProof/>
          <w:sz w:val="14"/>
          <w:szCs w:val="16"/>
        </w:rPr>
        <w:tab/>
      </w:r>
      <w:r w:rsidRPr="00846623">
        <w:rPr>
          <w:rFonts w:ascii="Arial" w:hAnsi="Arial" w:cs="Arial"/>
          <w:b/>
          <w:noProof/>
          <w:sz w:val="16"/>
          <w:szCs w:val="18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>ITEM #1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 xml:space="preserve">WELCOME </w:t>
      </w:r>
    </w:p>
    <w:p w14:paraId="10DE191D" w14:textId="3F7AF492" w:rsidR="00A57B12" w:rsidRPr="00A57B12" w:rsidRDefault="00A57B12" w:rsidP="00041D50">
      <w:pPr>
        <w:rPr>
          <w:rFonts w:ascii="Arial" w:hAnsi="Arial" w:cs="Arial"/>
          <w:bCs/>
          <w:noProof/>
          <w:sz w:val="18"/>
          <w:szCs w:val="20"/>
        </w:rPr>
      </w:pPr>
      <w:r w:rsidRPr="00A57B12">
        <w:rPr>
          <w:rFonts w:ascii="Arial" w:hAnsi="Arial" w:cs="Arial"/>
          <w:bCs/>
          <w:noProof/>
          <w:sz w:val="18"/>
          <w:szCs w:val="20"/>
        </w:rPr>
        <w:tab/>
      </w:r>
      <w:r w:rsidRPr="00A57B12">
        <w:rPr>
          <w:rFonts w:ascii="Arial" w:hAnsi="Arial" w:cs="Arial"/>
          <w:bCs/>
          <w:noProof/>
          <w:sz w:val="18"/>
          <w:szCs w:val="20"/>
        </w:rPr>
        <w:tab/>
      </w:r>
      <w:r w:rsidRPr="00A57B12">
        <w:rPr>
          <w:rFonts w:ascii="Arial" w:hAnsi="Arial" w:cs="Arial"/>
          <w:bCs/>
          <w:noProof/>
          <w:sz w:val="18"/>
          <w:szCs w:val="20"/>
        </w:rPr>
        <w:tab/>
      </w:r>
      <w:r w:rsidRPr="00A57B12">
        <w:rPr>
          <w:rFonts w:ascii="Arial" w:hAnsi="Arial" w:cs="Arial"/>
          <w:bCs/>
          <w:noProof/>
          <w:sz w:val="18"/>
          <w:szCs w:val="20"/>
        </w:rPr>
        <w:tab/>
      </w:r>
      <w:r w:rsidRPr="00A57B12">
        <w:rPr>
          <w:rFonts w:ascii="Arial" w:hAnsi="Arial" w:cs="Arial"/>
          <w:bCs/>
          <w:noProof/>
          <w:sz w:val="18"/>
          <w:szCs w:val="20"/>
        </w:rPr>
        <w:tab/>
        <w:t>Robin Anderson-King called the meeting to order at 3:30pm.</w:t>
      </w:r>
    </w:p>
    <w:p w14:paraId="6F0B20DD" w14:textId="17A78676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  <w:t xml:space="preserve">   </w:t>
      </w:r>
    </w:p>
    <w:p w14:paraId="18F8AF5B" w14:textId="3E8845D9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ITEM #2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 xml:space="preserve">PUBLIC COMMENT </w:t>
      </w:r>
    </w:p>
    <w:p w14:paraId="32E68133" w14:textId="1E4F623E" w:rsidR="00A57B12" w:rsidRPr="00846623" w:rsidRDefault="00A57B12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</w:p>
    <w:p w14:paraId="176BED49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</w:p>
    <w:p w14:paraId="227AB7FA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  <w:r w:rsidRPr="00846623">
        <w:rPr>
          <w:rFonts w:ascii="Arial" w:hAnsi="Arial" w:cs="Arial"/>
          <w:b/>
          <w:noProof/>
          <w:sz w:val="18"/>
          <w:szCs w:val="19"/>
        </w:rPr>
        <w:t>********************************** CONSENT AGENDA ***** (Attachments for each item included) **************</w:t>
      </w:r>
    </w:p>
    <w:p w14:paraId="58F0BCF9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</w:p>
    <w:p w14:paraId="268E7D6B" w14:textId="63E15D35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Action</w:t>
      </w:r>
      <w:r w:rsidRPr="00846623">
        <w:rPr>
          <w:rFonts w:ascii="Arial" w:hAnsi="Arial" w:cs="Arial"/>
          <w:b/>
          <w:noProof/>
          <w:sz w:val="18"/>
          <w:szCs w:val="20"/>
        </w:rPr>
        <w:tab/>
        <w:t>ITEM #3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>MINUTES OF MAY 28, 2025 ADMINISTRATIVE BOARD MEETING</w:t>
      </w:r>
    </w:p>
    <w:p w14:paraId="436E26FF" w14:textId="77777777" w:rsidR="00041D50" w:rsidRPr="00846623" w:rsidRDefault="00041D50" w:rsidP="00041D50">
      <w:pPr>
        <w:ind w:left="2160" w:firstLine="720"/>
        <w:rPr>
          <w:rFonts w:ascii="Arial" w:hAnsi="Arial" w:cs="Arial"/>
          <w:b/>
          <w:noProof/>
          <w:sz w:val="18"/>
          <w:szCs w:val="20"/>
        </w:rPr>
      </w:pPr>
    </w:p>
    <w:p w14:paraId="73DAD628" w14:textId="57C1AACC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>Action</w:t>
      </w:r>
      <w:r w:rsidRPr="00846623">
        <w:rPr>
          <w:rFonts w:ascii="Arial" w:hAnsi="Arial" w:cs="Arial"/>
          <w:b/>
          <w:noProof/>
          <w:sz w:val="18"/>
          <w:szCs w:val="20"/>
        </w:rPr>
        <w:tab/>
        <w:t>ITEM #4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>APPROVAL OF ADDITIONAL PY2025 ADULT PROGRAM FUNDING</w:t>
      </w:r>
    </w:p>
    <w:p w14:paraId="2D56AE59" w14:textId="77777777" w:rsidR="00041D50" w:rsidRDefault="00041D50" w:rsidP="00041D50">
      <w:pPr>
        <w:pStyle w:val="ListParagraph"/>
        <w:numPr>
          <w:ilvl w:val="0"/>
          <w:numId w:val="2"/>
        </w:numPr>
        <w:rPr>
          <w:rFonts w:ascii="Arial" w:hAnsi="Arial" w:cs="Arial"/>
          <w:bCs/>
          <w:noProof/>
          <w:sz w:val="18"/>
          <w:szCs w:val="20"/>
        </w:rPr>
      </w:pPr>
      <w:r>
        <w:rPr>
          <w:rFonts w:ascii="Arial" w:hAnsi="Arial" w:cs="Arial"/>
          <w:bCs/>
          <w:noProof/>
          <w:sz w:val="18"/>
          <w:szCs w:val="20"/>
        </w:rPr>
        <w:t>Adult – Workforce Innovation &amp; Opportunity Act (WIOA)</w:t>
      </w:r>
    </w:p>
    <w:p w14:paraId="716B62DF" w14:textId="77777777" w:rsidR="00041D50" w:rsidRDefault="00041D50" w:rsidP="00041D50">
      <w:pPr>
        <w:pStyle w:val="ListParagraph"/>
        <w:numPr>
          <w:ilvl w:val="0"/>
          <w:numId w:val="2"/>
        </w:numPr>
        <w:rPr>
          <w:rFonts w:ascii="Arial" w:hAnsi="Arial" w:cs="Arial"/>
          <w:bCs/>
          <w:noProof/>
          <w:sz w:val="18"/>
          <w:szCs w:val="20"/>
        </w:rPr>
      </w:pPr>
      <w:r>
        <w:rPr>
          <w:rFonts w:ascii="Arial" w:hAnsi="Arial" w:cs="Arial"/>
          <w:bCs/>
          <w:noProof/>
          <w:sz w:val="18"/>
          <w:szCs w:val="20"/>
        </w:rPr>
        <w:t>Dislocated Worker – Workforce Innovation &amp; Opportunity Act (WIOA)</w:t>
      </w:r>
    </w:p>
    <w:p w14:paraId="3FBCFD59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50500E61" w14:textId="3BC22735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4A0F9A">
        <w:rPr>
          <w:rFonts w:ascii="Arial" w:hAnsi="Arial" w:cs="Arial"/>
          <w:b/>
          <w:noProof/>
          <w:sz w:val="18"/>
          <w:szCs w:val="20"/>
        </w:rPr>
        <w:tab/>
      </w:r>
      <w:r w:rsidRPr="004A0F9A">
        <w:rPr>
          <w:rFonts w:ascii="Arial" w:hAnsi="Arial" w:cs="Arial"/>
          <w:b/>
          <w:noProof/>
          <w:sz w:val="18"/>
          <w:szCs w:val="20"/>
        </w:rPr>
        <w:tab/>
        <w:t>Action</w:t>
      </w:r>
      <w:r w:rsidRPr="004A0F9A">
        <w:rPr>
          <w:rFonts w:ascii="Arial" w:hAnsi="Arial" w:cs="Arial"/>
          <w:b/>
          <w:noProof/>
          <w:sz w:val="18"/>
          <w:szCs w:val="20"/>
        </w:rPr>
        <w:tab/>
        <w:t>ITEM #</w:t>
      </w:r>
      <w:r>
        <w:rPr>
          <w:rFonts w:ascii="Arial" w:hAnsi="Arial" w:cs="Arial"/>
          <w:b/>
          <w:noProof/>
          <w:sz w:val="18"/>
          <w:szCs w:val="20"/>
        </w:rPr>
        <w:t>5</w:t>
      </w:r>
      <w:r w:rsidRPr="004A0F9A">
        <w:rPr>
          <w:rFonts w:ascii="Arial" w:hAnsi="Arial" w:cs="Arial"/>
          <w:b/>
          <w:noProof/>
          <w:sz w:val="18"/>
          <w:szCs w:val="20"/>
        </w:rPr>
        <w:tab/>
      </w:r>
      <w:r w:rsidRPr="004A0F9A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>ACCEPTANCE</w:t>
      </w:r>
      <w:r w:rsidRPr="004A0F9A">
        <w:rPr>
          <w:rFonts w:ascii="Arial" w:hAnsi="Arial" w:cs="Arial"/>
          <w:b/>
          <w:noProof/>
          <w:sz w:val="18"/>
          <w:szCs w:val="20"/>
        </w:rPr>
        <w:t xml:space="preserve"> OF ADDITIONAL PY2025 EMPLOYMENT SERVICE </w:t>
      </w:r>
    </w:p>
    <w:p w14:paraId="2A449148" w14:textId="77777777" w:rsidR="00041D50" w:rsidRPr="004A0F9A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 w:rsidRPr="004A0F9A">
        <w:rPr>
          <w:rFonts w:ascii="Arial" w:hAnsi="Arial" w:cs="Arial"/>
          <w:b/>
          <w:noProof/>
          <w:sz w:val="18"/>
          <w:szCs w:val="20"/>
        </w:rPr>
        <w:t>WAGNER</w:t>
      </w:r>
      <w:r>
        <w:rPr>
          <w:rFonts w:ascii="Arial" w:hAnsi="Arial" w:cs="Arial"/>
          <w:b/>
          <w:noProof/>
          <w:sz w:val="18"/>
          <w:szCs w:val="20"/>
        </w:rPr>
        <w:t>/</w:t>
      </w:r>
      <w:r w:rsidRPr="004A0F9A">
        <w:rPr>
          <w:rFonts w:ascii="Arial" w:hAnsi="Arial" w:cs="Arial"/>
          <w:b/>
          <w:noProof/>
          <w:sz w:val="18"/>
          <w:szCs w:val="20"/>
        </w:rPr>
        <w:t>PEYSER &amp; FY25 STATE PENALTY &amp; INTEREST FUNDING</w:t>
      </w:r>
    </w:p>
    <w:p w14:paraId="23863C2B" w14:textId="77777777" w:rsidR="00041D50" w:rsidRDefault="00041D50" w:rsidP="00041D50">
      <w:pPr>
        <w:rPr>
          <w:rFonts w:ascii="Arial" w:hAnsi="Arial" w:cs="Arial"/>
          <w:bCs/>
          <w:noProof/>
          <w:sz w:val="18"/>
          <w:szCs w:val="20"/>
        </w:rPr>
      </w:pPr>
    </w:p>
    <w:p w14:paraId="6FBEFC42" w14:textId="2266E097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#6</w:t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 xml:space="preserve">APPROVAL OF THE FY2026 PARTNERSHIP. ACCOUNTABILITY. TRAINING. HOPE. </w:t>
      </w:r>
    </w:p>
    <w:p w14:paraId="0CE06A7D" w14:textId="77777777" w:rsidR="00041D50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 xml:space="preserve">(PATH) PLANNING ALLOCATION </w:t>
      </w:r>
    </w:p>
    <w:p w14:paraId="1861F04A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004C072D" w14:textId="5FC2CD81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#7</w:t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 xml:space="preserve">APPROVAL OF THE FY2026 FOOD ASSISTANCE EMPLOYMENT &amp; TRAINING </w:t>
      </w:r>
    </w:p>
    <w:p w14:paraId="7FBBF6FA" w14:textId="77777777" w:rsidR="00041D50" w:rsidRPr="00846623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>PROGRAM (FAE&amp;T) PLANNING ALLOCATION</w:t>
      </w:r>
    </w:p>
    <w:p w14:paraId="68FEC669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110EA076" w14:textId="4F52C719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#8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 xml:space="preserve">APPROVAL OF ADDITIONAL WORKFORCE INNOVATION &amp; OPPORTUNITY ACT </w:t>
      </w:r>
    </w:p>
    <w:p w14:paraId="792E7B12" w14:textId="77777777" w:rsidR="00041D50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 xml:space="preserve">(WIOA) YOUTH FUNDING </w:t>
      </w:r>
    </w:p>
    <w:p w14:paraId="07346830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</w:p>
    <w:p w14:paraId="008DBCA7" w14:textId="35ACDFE0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#9</w:t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 xml:space="preserve">ACCEPTANCE OF AY24 WIOA STATEWIDE ACTIVITIES FUNDING FOR CAREER </w:t>
      </w:r>
    </w:p>
    <w:p w14:paraId="588B0385" w14:textId="77777777" w:rsidR="00041D50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>EXPLORATION &amp; EXPERIENCE EVENTS</w:t>
      </w:r>
    </w:p>
    <w:p w14:paraId="6812EFA4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39804237" w14:textId="44156D64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#10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 xml:space="preserve">ACCEPTANCE OF AY24 WIOA STATEWIDE ACTIVITIES FUNDING FOR 2025 HIGH </w:t>
      </w:r>
    </w:p>
    <w:p w14:paraId="08791771" w14:textId="77777777" w:rsidR="00041D50" w:rsidRPr="003E0F38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>CONCENTRATION WIOA ELIGIBLE YOUTH</w:t>
      </w:r>
      <w:r>
        <w:rPr>
          <w:rFonts w:ascii="Arial" w:hAnsi="Arial" w:cs="Arial"/>
          <w:b/>
          <w:noProof/>
          <w:sz w:val="18"/>
          <w:szCs w:val="20"/>
        </w:rPr>
        <w:tab/>
      </w:r>
    </w:p>
    <w:p w14:paraId="28850D43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</w:p>
    <w:p w14:paraId="135A9A8F" w14:textId="05126714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 xml:space="preserve">ITEM #11 </w:t>
      </w:r>
      <w:r>
        <w:rPr>
          <w:rFonts w:ascii="Arial" w:hAnsi="Arial" w:cs="Arial"/>
          <w:b/>
          <w:noProof/>
          <w:sz w:val="18"/>
          <w:szCs w:val="20"/>
        </w:rPr>
        <w:tab/>
        <w:t xml:space="preserve">ACCEPTANCE OF AY24 WIOA STATEWIDE ACTIVITIES &amp; FY25 GFGP FUNDING TO </w:t>
      </w:r>
    </w:p>
    <w:p w14:paraId="15E823E9" w14:textId="77777777" w:rsidR="00041D50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>SUPPORT CAPACITY BUILDING &amp; PROFESSIONAL DEVELOPMENT</w:t>
      </w:r>
    </w:p>
    <w:p w14:paraId="05B671D2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43394667" w14:textId="2E092443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#12</w:t>
      </w:r>
      <w:r>
        <w:rPr>
          <w:rFonts w:ascii="Arial" w:hAnsi="Arial" w:cs="Arial"/>
          <w:b/>
          <w:noProof/>
          <w:sz w:val="18"/>
          <w:szCs w:val="20"/>
        </w:rPr>
        <w:tab/>
        <w:t xml:space="preserve">ACCEPTANCE OF PY24 WIOA STATEWIDE ACTIVITIES FOR PY2025 CUSTOMER </w:t>
      </w:r>
    </w:p>
    <w:p w14:paraId="074EB157" w14:textId="77777777" w:rsidR="00041D50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>RELATIONSHIP MANAGEMENT (CRM)</w:t>
      </w:r>
    </w:p>
    <w:p w14:paraId="70F61ADD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2C717C55" w14:textId="2FC0E872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#13</w:t>
      </w:r>
      <w:r>
        <w:rPr>
          <w:rFonts w:ascii="Arial" w:hAnsi="Arial" w:cs="Arial"/>
          <w:b/>
          <w:noProof/>
          <w:sz w:val="18"/>
          <w:szCs w:val="20"/>
        </w:rPr>
        <w:tab/>
        <w:t xml:space="preserve">ACCEPTANCE OF FY25 GF/GP APPRENTICESHIP SUCCESS COORDINATORS </w:t>
      </w:r>
    </w:p>
    <w:p w14:paraId="18BBA006" w14:textId="77777777" w:rsidR="00041D50" w:rsidRDefault="00041D50" w:rsidP="00041D50">
      <w:pPr>
        <w:ind w:left="2880" w:firstLine="720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>(ASCs) AND REGISTERED APPRENTICESHIP PROGRAM FUNDING</w:t>
      </w:r>
      <w:r>
        <w:rPr>
          <w:rFonts w:ascii="Arial" w:hAnsi="Arial" w:cs="Arial"/>
          <w:b/>
          <w:noProof/>
          <w:sz w:val="18"/>
          <w:szCs w:val="20"/>
        </w:rPr>
        <w:tab/>
      </w:r>
    </w:p>
    <w:p w14:paraId="70F6C32B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45AA4347" w14:textId="5F444BB7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Act</w:t>
      </w:r>
      <w:r>
        <w:rPr>
          <w:rFonts w:ascii="Arial" w:hAnsi="Arial" w:cs="Arial"/>
          <w:b/>
          <w:noProof/>
          <w:sz w:val="18"/>
          <w:szCs w:val="20"/>
        </w:rPr>
        <w:t>ion</w:t>
      </w:r>
      <w:r>
        <w:rPr>
          <w:rFonts w:ascii="Arial" w:hAnsi="Arial" w:cs="Arial"/>
          <w:b/>
          <w:noProof/>
          <w:sz w:val="18"/>
          <w:szCs w:val="20"/>
        </w:rPr>
        <w:tab/>
        <w:t>ITEM #14</w:t>
      </w:r>
      <w:r>
        <w:rPr>
          <w:rFonts w:ascii="Arial" w:hAnsi="Arial" w:cs="Arial"/>
          <w:b/>
          <w:noProof/>
          <w:sz w:val="18"/>
          <w:szCs w:val="20"/>
        </w:rPr>
        <w:tab/>
        <w:t>ACCEPTANCE OF GOING PRO TALENT FUND FY25 CYCLE 2 FUNDING</w:t>
      </w:r>
    </w:p>
    <w:p w14:paraId="5A1988D7" w14:textId="20A38663" w:rsidR="00CE49CC" w:rsidRDefault="00CE49CC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41D6F5B2" w14:textId="71ED82C9" w:rsidR="00A57B12" w:rsidRPr="00A57B12" w:rsidRDefault="00CE49CC" w:rsidP="00041D50">
      <w:pPr>
        <w:rPr>
          <w:rFonts w:ascii="Arial" w:hAnsi="Arial" w:cs="Arial"/>
          <w:bCs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 w:rsidRPr="00A57B12">
        <w:rPr>
          <w:rFonts w:ascii="Arial" w:hAnsi="Arial" w:cs="Arial"/>
          <w:bCs/>
          <w:noProof/>
          <w:sz w:val="18"/>
          <w:szCs w:val="20"/>
        </w:rPr>
        <w:t>25-11</w:t>
      </w:r>
      <w:r w:rsidRPr="00A57B12">
        <w:rPr>
          <w:rFonts w:ascii="Arial" w:hAnsi="Arial" w:cs="Arial"/>
          <w:bCs/>
          <w:noProof/>
          <w:sz w:val="18"/>
          <w:szCs w:val="20"/>
        </w:rPr>
        <w:tab/>
      </w:r>
      <w:r w:rsidRPr="00A57B12">
        <w:rPr>
          <w:rFonts w:ascii="Arial" w:hAnsi="Arial" w:cs="Arial"/>
          <w:bCs/>
          <w:noProof/>
          <w:sz w:val="18"/>
          <w:szCs w:val="20"/>
        </w:rPr>
        <w:tab/>
      </w:r>
      <w:r w:rsidR="00A57B12" w:rsidRPr="00A57B12">
        <w:rPr>
          <w:rFonts w:ascii="Arial" w:hAnsi="Arial" w:cs="Arial"/>
          <w:bCs/>
          <w:noProof/>
          <w:sz w:val="18"/>
          <w:szCs w:val="20"/>
        </w:rPr>
        <w:t xml:space="preserve">Bob Showers </w:t>
      </w:r>
      <w:r w:rsidR="00963678">
        <w:rPr>
          <w:rFonts w:ascii="Arial" w:hAnsi="Arial" w:cs="Arial"/>
          <w:bCs/>
          <w:noProof/>
          <w:sz w:val="18"/>
          <w:szCs w:val="20"/>
        </w:rPr>
        <w:t>motioned</w:t>
      </w:r>
      <w:r w:rsidR="00A57B12" w:rsidRPr="00A57B12">
        <w:rPr>
          <w:rFonts w:ascii="Arial" w:hAnsi="Arial" w:cs="Arial"/>
          <w:bCs/>
          <w:noProof/>
          <w:sz w:val="18"/>
          <w:szCs w:val="20"/>
        </w:rPr>
        <w:t xml:space="preserve"> to accept the consent agenda. Jeanne Pearl-Wright </w:t>
      </w:r>
      <w:r w:rsidR="00963678">
        <w:rPr>
          <w:rFonts w:ascii="Arial" w:hAnsi="Arial" w:cs="Arial"/>
          <w:bCs/>
          <w:noProof/>
          <w:sz w:val="18"/>
          <w:szCs w:val="20"/>
        </w:rPr>
        <w:t>supported</w:t>
      </w:r>
      <w:r w:rsidR="00A57B12" w:rsidRPr="00A57B12">
        <w:rPr>
          <w:rFonts w:ascii="Arial" w:hAnsi="Arial" w:cs="Arial"/>
          <w:bCs/>
          <w:noProof/>
          <w:sz w:val="18"/>
          <w:szCs w:val="20"/>
        </w:rPr>
        <w:t xml:space="preserve"> the </w:t>
      </w:r>
    </w:p>
    <w:p w14:paraId="3C67351E" w14:textId="58442A2D" w:rsidR="00CE49CC" w:rsidRPr="00A57B12" w:rsidRDefault="00A57B12" w:rsidP="00A57B12">
      <w:pPr>
        <w:ind w:left="2880" w:firstLine="720"/>
        <w:rPr>
          <w:rFonts w:ascii="Arial" w:hAnsi="Arial" w:cs="Arial"/>
          <w:bCs/>
          <w:noProof/>
          <w:sz w:val="18"/>
          <w:szCs w:val="20"/>
        </w:rPr>
      </w:pPr>
      <w:r w:rsidRPr="00A57B12">
        <w:rPr>
          <w:rFonts w:ascii="Arial" w:hAnsi="Arial" w:cs="Arial"/>
          <w:bCs/>
          <w:noProof/>
          <w:sz w:val="18"/>
          <w:szCs w:val="20"/>
        </w:rPr>
        <w:t xml:space="preserve">motion. The motion </w:t>
      </w:r>
      <w:r w:rsidR="00963678">
        <w:rPr>
          <w:rFonts w:ascii="Arial" w:hAnsi="Arial" w:cs="Arial"/>
          <w:bCs/>
          <w:noProof/>
          <w:sz w:val="18"/>
          <w:szCs w:val="20"/>
        </w:rPr>
        <w:t>passed</w:t>
      </w:r>
      <w:r w:rsidRPr="00A57B12">
        <w:rPr>
          <w:rFonts w:ascii="Arial" w:hAnsi="Arial" w:cs="Arial"/>
          <w:bCs/>
          <w:noProof/>
          <w:sz w:val="18"/>
          <w:szCs w:val="20"/>
        </w:rPr>
        <w:t xml:space="preserve"> unanimously</w:t>
      </w:r>
    </w:p>
    <w:p w14:paraId="2FE3E1F8" w14:textId="77777777" w:rsidR="00041D50" w:rsidRPr="003E0F38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</w:p>
    <w:p w14:paraId="5460C581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</w:p>
    <w:p w14:paraId="1F85BA9C" w14:textId="77777777" w:rsidR="00041D50" w:rsidRPr="003E0F38" w:rsidRDefault="00041D50" w:rsidP="00041D50">
      <w:pPr>
        <w:rPr>
          <w:rFonts w:ascii="Arial" w:hAnsi="Arial" w:cs="Arial"/>
          <w:b/>
          <w:noProof/>
          <w:sz w:val="18"/>
          <w:szCs w:val="19"/>
        </w:rPr>
      </w:pPr>
      <w:r w:rsidRPr="003E0F38">
        <w:rPr>
          <w:rFonts w:ascii="Arial" w:hAnsi="Arial" w:cs="Arial"/>
          <w:b/>
          <w:noProof/>
          <w:sz w:val="18"/>
          <w:szCs w:val="19"/>
        </w:rPr>
        <w:t>******************************************************************************************************************************</w:t>
      </w:r>
    </w:p>
    <w:p w14:paraId="6854B6DB" w14:textId="6E9C7A8A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0415E7EA" w14:textId="576E9F26" w:rsidR="00A57B12" w:rsidRDefault="00A57B12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49DC55E9" w14:textId="24D8B512" w:rsidR="00A57B12" w:rsidRDefault="00A57B12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28A73CD2" w14:textId="77777777" w:rsidR="00A57B12" w:rsidRDefault="00A57B12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14F7D4A4" w14:textId="77777777" w:rsidR="00041D50" w:rsidRPr="005A28BD" w:rsidRDefault="00041D50" w:rsidP="00041D50">
      <w:pPr>
        <w:rPr>
          <w:rFonts w:ascii="Arial" w:hAnsi="Arial" w:cs="Arial"/>
          <w:noProof/>
          <w:sz w:val="18"/>
          <w:szCs w:val="20"/>
        </w:rPr>
      </w:pPr>
    </w:p>
    <w:p w14:paraId="02A54C55" w14:textId="4C034172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>ITEM #15</w:t>
      </w:r>
      <w:r w:rsidRPr="00846623">
        <w:rPr>
          <w:rFonts w:ascii="Arial" w:hAnsi="Arial" w:cs="Arial"/>
          <w:b/>
          <w:noProof/>
          <w:sz w:val="18"/>
          <w:szCs w:val="20"/>
        </w:rPr>
        <w:tab/>
        <w:t>HOT JOBS/RAPID RESPONSE &amp; JOBS FILLED/JOBS POSTED</w:t>
      </w:r>
    </w:p>
    <w:p w14:paraId="33F28489" w14:textId="4CB2028B" w:rsidR="00963678" w:rsidRPr="00E66FE7" w:rsidRDefault="00963678" w:rsidP="00041D50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 xml:space="preserve">Tekea Norwood </w:t>
      </w:r>
      <w:r>
        <w:rPr>
          <w:rFonts w:ascii="Arial" w:eastAsia="Arial" w:hAnsi="Arial" w:cs="Arial"/>
          <w:sz w:val="18"/>
          <w:szCs w:val="18"/>
        </w:rPr>
        <w:t>gave</w:t>
      </w:r>
      <w:r>
        <w:rPr>
          <w:rFonts w:ascii="Arial" w:eastAsia="Arial" w:hAnsi="Arial" w:cs="Arial"/>
          <w:sz w:val="18"/>
          <w:szCs w:val="18"/>
        </w:rPr>
        <w:t xml:space="preserve"> the Jobs Filled and Rapid Response reports.</w:t>
      </w:r>
    </w:p>
    <w:p w14:paraId="1A6E0790" w14:textId="77777777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0A24D903" w14:textId="0ED09063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>ITEM #16</w:t>
      </w:r>
      <w:r>
        <w:rPr>
          <w:rFonts w:ascii="Arial" w:hAnsi="Arial" w:cs="Arial"/>
          <w:b/>
          <w:noProof/>
          <w:sz w:val="18"/>
          <w:szCs w:val="20"/>
        </w:rPr>
        <w:tab/>
        <w:t>PRESENTATION: UNITED WAY</w:t>
      </w:r>
    </w:p>
    <w:p w14:paraId="723FDD85" w14:textId="4F339787" w:rsidR="00450154" w:rsidRDefault="00450154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Jen Hsu-Bishop</w:t>
      </w:r>
      <w:r>
        <w:rPr>
          <w:rFonts w:ascii="Arial" w:eastAsia="Arial" w:hAnsi="Arial" w:cs="Arial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ave</w:t>
      </w:r>
      <w:r>
        <w:rPr>
          <w:rFonts w:ascii="Arial" w:eastAsia="Arial" w:hAnsi="Arial" w:cs="Arial"/>
          <w:sz w:val="18"/>
          <w:szCs w:val="18"/>
        </w:rPr>
        <w:t xml:space="preserve"> the presentation on behalf of United Way</w:t>
      </w:r>
    </w:p>
    <w:p w14:paraId="42A60D53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7759FCB2" w14:textId="0948F940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  <w:t>ITEM #17</w:t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>COMMUNICATIONS REPORT</w:t>
      </w:r>
    </w:p>
    <w:p w14:paraId="4F8ED29B" w14:textId="381FD30E" w:rsidR="00450154" w:rsidRPr="00E14133" w:rsidRDefault="00450154" w:rsidP="00041D50">
      <w:pPr>
        <w:rPr>
          <w:rFonts w:ascii="Arial" w:hAnsi="Arial" w:cs="Arial"/>
          <w:bCs/>
          <w:noProof/>
          <w:sz w:val="18"/>
          <w:szCs w:val="20"/>
        </w:rPr>
      </w:pPr>
      <w:r w:rsidRPr="00E14133">
        <w:rPr>
          <w:rFonts w:ascii="Arial" w:hAnsi="Arial" w:cs="Arial"/>
          <w:bCs/>
          <w:noProof/>
          <w:sz w:val="18"/>
          <w:szCs w:val="20"/>
        </w:rPr>
        <w:tab/>
      </w:r>
      <w:r w:rsidRPr="00E14133">
        <w:rPr>
          <w:rFonts w:ascii="Arial" w:hAnsi="Arial" w:cs="Arial"/>
          <w:bCs/>
          <w:noProof/>
          <w:sz w:val="18"/>
          <w:szCs w:val="20"/>
        </w:rPr>
        <w:tab/>
      </w:r>
      <w:r w:rsidRPr="00E14133">
        <w:rPr>
          <w:rFonts w:ascii="Arial" w:hAnsi="Arial" w:cs="Arial"/>
          <w:bCs/>
          <w:noProof/>
          <w:sz w:val="18"/>
          <w:szCs w:val="20"/>
        </w:rPr>
        <w:tab/>
      </w:r>
      <w:r w:rsidRPr="00E14133">
        <w:rPr>
          <w:rFonts w:ascii="Arial" w:hAnsi="Arial" w:cs="Arial"/>
          <w:bCs/>
          <w:noProof/>
          <w:sz w:val="18"/>
          <w:szCs w:val="20"/>
        </w:rPr>
        <w:tab/>
      </w:r>
      <w:r w:rsidRPr="00E14133">
        <w:rPr>
          <w:rFonts w:ascii="Arial" w:hAnsi="Arial" w:cs="Arial"/>
          <w:bCs/>
          <w:noProof/>
          <w:sz w:val="18"/>
          <w:szCs w:val="20"/>
        </w:rPr>
        <w:tab/>
        <w:t xml:space="preserve">Joe Clark delivered the Communications report. </w:t>
      </w:r>
    </w:p>
    <w:p w14:paraId="524026CF" w14:textId="77777777" w:rsidR="00041D50" w:rsidRPr="00846623" w:rsidRDefault="00041D50" w:rsidP="00041D50">
      <w:pPr>
        <w:pStyle w:val="Default"/>
        <w:rPr>
          <w:sz w:val="18"/>
          <w:szCs w:val="20"/>
        </w:rPr>
      </w:pPr>
    </w:p>
    <w:p w14:paraId="021DADA4" w14:textId="42A49D3D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ITEM #</w:t>
      </w:r>
      <w:r>
        <w:rPr>
          <w:rFonts w:ascii="Arial" w:hAnsi="Arial" w:cs="Arial"/>
          <w:b/>
          <w:noProof/>
          <w:sz w:val="18"/>
          <w:szCs w:val="20"/>
        </w:rPr>
        <w:t>18</w:t>
      </w: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>CEO REPORT</w:t>
      </w:r>
    </w:p>
    <w:p w14:paraId="6D6DC144" w14:textId="4CB0518A" w:rsidR="00450154" w:rsidRDefault="00450154" w:rsidP="00450154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 xml:space="preserve">Carrie Rosingana </w:t>
      </w:r>
      <w:r>
        <w:rPr>
          <w:rFonts w:ascii="Arial" w:eastAsia="Arial" w:hAnsi="Arial" w:cs="Arial"/>
          <w:sz w:val="18"/>
          <w:szCs w:val="18"/>
        </w:rPr>
        <w:t>delivered</w:t>
      </w:r>
      <w:r>
        <w:rPr>
          <w:rFonts w:ascii="Arial" w:eastAsia="Arial" w:hAnsi="Arial" w:cs="Arial"/>
          <w:sz w:val="18"/>
          <w:szCs w:val="18"/>
        </w:rPr>
        <w:t xml:space="preserve"> local, state, and federal updates during the CEO report. </w:t>
      </w:r>
    </w:p>
    <w:p w14:paraId="479B2945" w14:textId="4DE3910A" w:rsidR="00041D50" w:rsidRPr="00846623" w:rsidRDefault="00450154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  <w:r>
        <w:rPr>
          <w:rFonts w:ascii="Arial" w:hAnsi="Arial" w:cs="Arial"/>
          <w:b/>
          <w:noProof/>
          <w:sz w:val="18"/>
          <w:szCs w:val="20"/>
        </w:rPr>
        <w:tab/>
      </w:r>
    </w:p>
    <w:p w14:paraId="268B1ADB" w14:textId="217C6B3C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ITEM #</w:t>
      </w:r>
      <w:r>
        <w:rPr>
          <w:rFonts w:ascii="Arial" w:hAnsi="Arial" w:cs="Arial"/>
          <w:b/>
          <w:noProof/>
          <w:sz w:val="18"/>
          <w:szCs w:val="20"/>
        </w:rPr>
        <w:t>19</w:t>
      </w:r>
      <w:r w:rsidRPr="00846623">
        <w:rPr>
          <w:rFonts w:ascii="Arial" w:hAnsi="Arial" w:cs="Arial"/>
          <w:b/>
          <w:noProof/>
          <w:sz w:val="18"/>
          <w:szCs w:val="20"/>
        </w:rPr>
        <w:tab/>
        <w:t>MEMBER ROUNDTABLE</w:t>
      </w:r>
    </w:p>
    <w:p w14:paraId="4192056C" w14:textId="77777777" w:rsidR="00041D50" w:rsidRPr="00846623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</w:p>
    <w:p w14:paraId="19E6CD1D" w14:textId="337EE154" w:rsidR="00041D50" w:rsidRDefault="00041D50" w:rsidP="00041D50">
      <w:pPr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</w:r>
      <w:r w:rsidRPr="00846623">
        <w:rPr>
          <w:rFonts w:ascii="Arial" w:hAnsi="Arial" w:cs="Arial"/>
          <w:b/>
          <w:noProof/>
          <w:sz w:val="18"/>
          <w:szCs w:val="20"/>
        </w:rPr>
        <w:tab/>
        <w:t>ITEM #</w:t>
      </w:r>
      <w:r>
        <w:rPr>
          <w:rFonts w:ascii="Arial" w:hAnsi="Arial" w:cs="Arial"/>
          <w:b/>
          <w:noProof/>
          <w:sz w:val="18"/>
          <w:szCs w:val="20"/>
        </w:rPr>
        <w:t>20</w:t>
      </w:r>
      <w:r w:rsidRPr="00846623">
        <w:rPr>
          <w:rFonts w:ascii="Arial" w:hAnsi="Arial" w:cs="Arial"/>
          <w:b/>
          <w:noProof/>
          <w:sz w:val="18"/>
          <w:szCs w:val="20"/>
        </w:rPr>
        <w:tab/>
        <w:t>ADJOURNMENT</w:t>
      </w:r>
    </w:p>
    <w:p w14:paraId="2DEC03E1" w14:textId="102C38C2" w:rsidR="00A8450B" w:rsidRDefault="00E14133" w:rsidP="00041D5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Robin Anderson-King adjourns the meeting at 5:01pm. </w:t>
      </w:r>
    </w:p>
    <w:sectPr w:rsidR="00A8450B">
      <w:headerReference w:type="first" r:id="rId8"/>
      <w:type w:val="continuous"/>
      <w:pgSz w:w="12240" w:h="15840"/>
      <w:pgMar w:top="245" w:right="720" w:bottom="245" w:left="245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8D9B" w14:textId="77777777" w:rsidR="0048367F" w:rsidRDefault="0048367F">
      <w:r>
        <w:separator/>
      </w:r>
    </w:p>
  </w:endnote>
  <w:endnote w:type="continuationSeparator" w:id="0">
    <w:p w14:paraId="035E289F" w14:textId="77777777" w:rsidR="0048367F" w:rsidRDefault="0048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3E55" w14:textId="77777777" w:rsidR="0048367F" w:rsidRDefault="0048367F">
      <w:r>
        <w:separator/>
      </w:r>
    </w:p>
  </w:footnote>
  <w:footnote w:type="continuationSeparator" w:id="0">
    <w:p w14:paraId="61DDF92E" w14:textId="77777777" w:rsidR="0048367F" w:rsidRDefault="0048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4A2A" w14:textId="77777777" w:rsidR="00A8450B" w:rsidRDefault="00DC57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485"/>
        <w:tab w:val="right" w:pos="10800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Item #3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36A7" w14:textId="77777777" w:rsidR="00A8450B" w:rsidRDefault="00DC57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DF5869B" wp14:editId="7F39E98E">
              <wp:simplePos x="0" y="0"/>
              <wp:positionH relativeFrom="column">
                <wp:posOffset>2921000</wp:posOffset>
              </wp:positionH>
              <wp:positionV relativeFrom="paragraph">
                <wp:posOffset>-406399</wp:posOffset>
              </wp:positionV>
              <wp:extent cx="3695700" cy="79057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7200" y="3403763"/>
                        <a:ext cx="36576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DA46F" w14:textId="77777777" w:rsidR="00A8450B" w:rsidRDefault="00DC575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2110 S. Cedar Street, Lansing, Michigan 48910</w:t>
                          </w:r>
                        </w:p>
                        <w:p w14:paraId="62EA19AD" w14:textId="77777777" w:rsidR="00A8450B" w:rsidRDefault="00DC575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Office: (517) 492-5500</w:t>
                          </w:r>
                        </w:p>
                        <w:p w14:paraId="49E7FC81" w14:textId="77777777" w:rsidR="00A8450B" w:rsidRDefault="00DC575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Fax: (517) 487-0113</w:t>
                          </w:r>
                        </w:p>
                        <w:p w14:paraId="63CEC7F6" w14:textId="77777777" w:rsidR="00A8450B" w:rsidRDefault="00DC575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camw.org</w:t>
                          </w:r>
                        </w:p>
                        <w:p w14:paraId="0EDA262D" w14:textId="77777777" w:rsidR="00A8450B" w:rsidRDefault="00A845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F5869B" id="Rectangle 2" o:spid="_x0000_s1026" style="position:absolute;margin-left:230pt;margin-top:-32pt;width:291pt;height:62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" filled="f" stroked="f">
              <v:textbox inset="2.53958mm,1.2694mm,2.53958mm,1.2694mm">
                <w:txbxContent>
                  <w:p w14:paraId="668DA46F" w14:textId="77777777" w:rsidR="00A8450B" w:rsidRDefault="00DC5755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2110 S. Cedar Street, Lansing, Michigan 48910</w:t>
                    </w:r>
                  </w:p>
                  <w:p w14:paraId="62EA19AD" w14:textId="77777777" w:rsidR="00A8450B" w:rsidRDefault="00DC5755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Office: (517) 492-5500</w:t>
                    </w:r>
                  </w:p>
                  <w:p w14:paraId="49E7FC81" w14:textId="77777777" w:rsidR="00A8450B" w:rsidRDefault="00DC5755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Fax: (517) 487-0113</w:t>
                    </w:r>
                  </w:p>
                  <w:p w14:paraId="63CEC7F6" w14:textId="77777777" w:rsidR="00A8450B" w:rsidRDefault="00DC5755">
                    <w:pPr>
                      <w:jc w:val="right"/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camw.org</w:t>
                    </w:r>
                  </w:p>
                  <w:p w14:paraId="0EDA262D" w14:textId="77777777" w:rsidR="00A8450B" w:rsidRDefault="00A8450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6BC1F986" wp14:editId="0B8E7D26">
          <wp:simplePos x="0" y="0"/>
          <wp:positionH relativeFrom="column">
            <wp:posOffset>-942970</wp:posOffset>
          </wp:positionH>
          <wp:positionV relativeFrom="paragraph">
            <wp:posOffset>-424810</wp:posOffset>
          </wp:positionV>
          <wp:extent cx="2353310" cy="10306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3310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398B40" w14:textId="77777777" w:rsidR="00A8450B" w:rsidRDefault="00DC57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63CAD5" wp14:editId="336937C7">
              <wp:simplePos x="0" y="0"/>
              <wp:positionH relativeFrom="column">
                <wp:posOffset>-1003299</wp:posOffset>
              </wp:positionH>
              <wp:positionV relativeFrom="paragraph">
                <wp:posOffset>1193800</wp:posOffset>
              </wp:positionV>
              <wp:extent cx="1724025" cy="14859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3038" y="3056100"/>
                        <a:ext cx="1685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2F501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C41F31"/>
                            </w:rPr>
                            <w:t>Board of Directors</w:t>
                          </w:r>
                        </w:p>
                        <w:p w14:paraId="6EEE0FF6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 xml:space="preserve"> Doty</w:t>
                          </w:r>
                        </w:p>
                        <w:p w14:paraId="3DE74016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6B925F3C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Workforce Development Board</w:t>
                          </w:r>
                        </w:p>
                        <w:p w14:paraId="695C796E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Joseph Brehler</w:t>
                          </w:r>
                        </w:p>
                        <w:p w14:paraId="1BAB5BE3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17F0CEA9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Administrative Board</w:t>
                          </w:r>
                        </w:p>
                        <w:p w14:paraId="0C34EFE8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Edythe Copeland</w:t>
                          </w:r>
                        </w:p>
                        <w:p w14:paraId="65E447D5" w14:textId="77777777" w:rsidR="00A8450B" w:rsidRDefault="00DC5755">
                          <w:pPr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Chief Executive Officer</w:t>
                          </w:r>
                        </w:p>
                        <w:p w14:paraId="01A4AB32" w14:textId="77777777" w:rsidR="00A8450B" w:rsidRDefault="00A8450B">
                          <w:pPr>
                            <w:textDirection w:val="btLr"/>
                          </w:pPr>
                        </w:p>
                        <w:p w14:paraId="25485776" w14:textId="77777777" w:rsidR="00A8450B" w:rsidRDefault="00A8450B">
                          <w:pPr>
                            <w:textDirection w:val="btLr"/>
                          </w:pPr>
                        </w:p>
                        <w:p w14:paraId="6350097B" w14:textId="77777777" w:rsidR="00A8450B" w:rsidRDefault="00A845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63CAD5" id="Rectangle 1" o:spid="_x0000_s1027" style="position:absolute;margin-left:-79pt;margin-top:94pt;width:135.75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" filled="f" stroked="f">
              <v:textbox inset="2.53958mm,1.2694mm,2.53958mm,1.2694mm">
                <w:txbxContent>
                  <w:p w14:paraId="6532F501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C41F31"/>
                      </w:rPr>
                      <w:t>Board of Directors</w:t>
                    </w:r>
                  </w:p>
                  <w:p w14:paraId="6EEE0FF6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 xml:space="preserve"> Doty</w:t>
                    </w:r>
                  </w:p>
                  <w:p w14:paraId="3DE74016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6B925F3C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Workforce Development Board</w:t>
                    </w:r>
                  </w:p>
                  <w:p w14:paraId="695C796E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Joseph Brehler</w:t>
                    </w:r>
                  </w:p>
                  <w:p w14:paraId="1BAB5BE3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17F0CEA9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Administrative Board</w:t>
                    </w:r>
                  </w:p>
                  <w:p w14:paraId="0C34EFE8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Edythe Copeland</w:t>
                    </w:r>
                  </w:p>
                  <w:p w14:paraId="65E447D5" w14:textId="77777777" w:rsidR="00A8450B" w:rsidRDefault="00DC5755">
                    <w:pPr>
                      <w:textDirection w:val="btLr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Chief Executive Officer</w:t>
                    </w:r>
                  </w:p>
                  <w:p w14:paraId="01A4AB32" w14:textId="77777777" w:rsidR="00A8450B" w:rsidRDefault="00A8450B">
                    <w:pPr>
                      <w:textDirection w:val="btLr"/>
                    </w:pPr>
                  </w:p>
                  <w:p w14:paraId="25485776" w14:textId="77777777" w:rsidR="00A8450B" w:rsidRDefault="00A8450B">
                    <w:pPr>
                      <w:textDirection w:val="btLr"/>
                    </w:pPr>
                  </w:p>
                  <w:p w14:paraId="6350097B" w14:textId="77777777" w:rsidR="00A8450B" w:rsidRDefault="00A8450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32957"/>
    <w:multiLevelType w:val="hybridMultilevel"/>
    <w:tmpl w:val="57A02C0E"/>
    <w:lvl w:ilvl="0" w:tplc="8C424F4E">
      <w:start w:val="1"/>
      <w:numFmt w:val="lowerLetter"/>
      <w:lvlText w:val="%1."/>
      <w:lvlJc w:val="left"/>
      <w:pPr>
        <w:ind w:left="39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7AE20577"/>
    <w:multiLevelType w:val="multilevel"/>
    <w:tmpl w:val="D1C05610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0B"/>
    <w:rsid w:val="00041D50"/>
    <w:rsid w:val="00450154"/>
    <w:rsid w:val="0048367F"/>
    <w:rsid w:val="008D1C55"/>
    <w:rsid w:val="00963678"/>
    <w:rsid w:val="00A25BFB"/>
    <w:rsid w:val="00A57B12"/>
    <w:rsid w:val="00A8450B"/>
    <w:rsid w:val="00CE49CC"/>
    <w:rsid w:val="00DC5755"/>
    <w:rsid w:val="00E14133"/>
    <w:rsid w:val="00E53A42"/>
    <w:rsid w:val="00E66FE7"/>
    <w:rsid w:val="00E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B780"/>
  <w15:docId w15:val="{F457FF44-67FC-46BD-81A2-7DFF3203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firstLine="720"/>
      <w:outlineLvl w:val="2"/>
    </w:pPr>
    <w:rPr>
      <w:rFonts w:ascii="Arial" w:eastAsia="Arial" w:hAnsi="Arial" w:cs="Arial"/>
      <w:b/>
      <w:i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41D50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41D5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Michigan Works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Ramon</dc:creator>
  <cp:lastModifiedBy>Robert Ramon</cp:lastModifiedBy>
  <cp:revision>10</cp:revision>
  <dcterms:created xsi:type="dcterms:W3CDTF">2025-09-04T18:24:00Z</dcterms:created>
  <dcterms:modified xsi:type="dcterms:W3CDTF">2025-09-04T18:38:00Z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d95335f4d5744ade9c46002bf38c628c3094938e070a56d40ffec2b256d0a930</vt:lpwstr>
  </property>
</Properties>
</file>