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2673A" w14:textId="77777777" w:rsidR="00CA7D28" w:rsidRPr="006A1B34" w:rsidRDefault="00CA7D28" w:rsidP="00CA7D28">
      <w:pPr>
        <w:tabs>
          <w:tab w:val="center" w:pos="5400"/>
        </w:tabs>
        <w:rPr>
          <w:rFonts w:ascii="Arial" w:hAnsi="Arial" w:cs="Arial"/>
          <w:b/>
        </w:rPr>
      </w:pPr>
      <w:r>
        <w:rPr>
          <w:rFonts w:ascii="Arial" w:hAnsi="Arial" w:cs="Arial"/>
          <w:b/>
        </w:rPr>
        <w:tab/>
        <w:t>Administrative</w:t>
      </w:r>
      <w:r w:rsidRPr="006A1B34">
        <w:rPr>
          <w:rFonts w:ascii="Arial" w:hAnsi="Arial" w:cs="Arial"/>
          <w:b/>
        </w:rPr>
        <w:t xml:space="preserve"> </w:t>
      </w:r>
      <w:r>
        <w:rPr>
          <w:rFonts w:ascii="Arial" w:hAnsi="Arial" w:cs="Arial"/>
          <w:b/>
        </w:rPr>
        <w:t>Board</w:t>
      </w:r>
      <w:r w:rsidRPr="006A1B34">
        <w:rPr>
          <w:rFonts w:ascii="Arial" w:hAnsi="Arial" w:cs="Arial"/>
          <w:b/>
        </w:rPr>
        <w:t xml:space="preserve"> Meeting</w:t>
      </w:r>
    </w:p>
    <w:p w14:paraId="31FF0E7D" w14:textId="5C65ACF6" w:rsidR="00CA7D28" w:rsidRPr="003F163F" w:rsidRDefault="00CA7D28" w:rsidP="00CA7D28">
      <w:pPr>
        <w:jc w:val="center"/>
        <w:rPr>
          <w:rFonts w:ascii="Arial" w:hAnsi="Arial" w:cs="Arial"/>
          <w:b/>
          <w:u w:val="single"/>
        </w:rPr>
      </w:pPr>
      <w:r>
        <w:rPr>
          <w:rFonts w:ascii="Arial" w:hAnsi="Arial" w:cs="Arial"/>
          <w:b/>
        </w:rPr>
        <w:t>Wednesday,</w:t>
      </w:r>
      <w:r w:rsidRPr="006A1B34">
        <w:rPr>
          <w:rFonts w:ascii="Arial" w:hAnsi="Arial" w:cs="Arial"/>
          <w:b/>
        </w:rPr>
        <w:t xml:space="preserve"> </w:t>
      </w:r>
      <w:r w:rsidR="00AD0D90">
        <w:rPr>
          <w:rFonts w:ascii="Arial" w:hAnsi="Arial" w:cs="Arial"/>
          <w:b/>
        </w:rPr>
        <w:t>April 26</w:t>
      </w:r>
      <w:r w:rsidR="00761976">
        <w:rPr>
          <w:rFonts w:ascii="Arial" w:hAnsi="Arial" w:cs="Arial"/>
          <w:b/>
        </w:rPr>
        <w:t>, 2023</w:t>
      </w:r>
    </w:p>
    <w:p w14:paraId="20DB92FA" w14:textId="77777777" w:rsidR="00CA7D28" w:rsidRPr="006C37C2" w:rsidRDefault="00CA7D28" w:rsidP="00CA7D28">
      <w:pPr>
        <w:jc w:val="center"/>
        <w:rPr>
          <w:rFonts w:ascii="Arial" w:hAnsi="Arial" w:cs="Arial"/>
          <w:b/>
          <w:sz w:val="18"/>
          <w:szCs w:val="19"/>
        </w:rPr>
      </w:pPr>
      <w:r w:rsidRPr="006C37C2">
        <w:rPr>
          <w:rFonts w:ascii="Arial" w:hAnsi="Arial" w:cs="Arial"/>
          <w:b/>
          <w:sz w:val="18"/>
          <w:szCs w:val="19"/>
        </w:rPr>
        <w:t xml:space="preserve">*** This meeting was held </w:t>
      </w:r>
      <w:r>
        <w:rPr>
          <w:rFonts w:ascii="Arial" w:hAnsi="Arial" w:cs="Arial"/>
          <w:b/>
          <w:sz w:val="18"/>
          <w:szCs w:val="19"/>
        </w:rPr>
        <w:t xml:space="preserve">both in-person at Capital Area </w:t>
      </w:r>
      <w:r w:rsidRPr="00C263D3">
        <w:rPr>
          <w:rFonts w:ascii="Arial" w:hAnsi="Arial" w:cs="Arial"/>
          <w:b/>
          <w:sz w:val="18"/>
          <w:szCs w:val="19"/>
        </w:rPr>
        <w:t>Michigan</w:t>
      </w:r>
      <w:r>
        <w:rPr>
          <w:rFonts w:ascii="Arial" w:hAnsi="Arial" w:cs="Arial"/>
          <w:b/>
          <w:sz w:val="18"/>
          <w:szCs w:val="19"/>
        </w:rPr>
        <w:t xml:space="preserve"> Works! and </w:t>
      </w:r>
      <w:r w:rsidRPr="006C37C2">
        <w:rPr>
          <w:rFonts w:ascii="Arial" w:hAnsi="Arial" w:cs="Arial"/>
          <w:b/>
          <w:sz w:val="18"/>
          <w:szCs w:val="19"/>
        </w:rPr>
        <w:t>virtually</w:t>
      </w:r>
      <w:r>
        <w:rPr>
          <w:rFonts w:ascii="Arial" w:hAnsi="Arial" w:cs="Arial"/>
          <w:b/>
          <w:sz w:val="18"/>
          <w:szCs w:val="19"/>
        </w:rPr>
        <w:t xml:space="preserve"> on Zoom</w:t>
      </w:r>
      <w:r w:rsidR="0059479E">
        <w:rPr>
          <w:rFonts w:ascii="Arial" w:hAnsi="Arial" w:cs="Arial"/>
          <w:b/>
          <w:sz w:val="18"/>
          <w:szCs w:val="19"/>
        </w:rPr>
        <w:t xml:space="preserve"> </w:t>
      </w:r>
      <w:r w:rsidRPr="006C37C2">
        <w:rPr>
          <w:rFonts w:ascii="Arial" w:hAnsi="Arial" w:cs="Arial"/>
          <w:b/>
          <w:sz w:val="18"/>
          <w:szCs w:val="19"/>
        </w:rPr>
        <w:t>***</w:t>
      </w:r>
    </w:p>
    <w:p w14:paraId="22A231D3" w14:textId="77777777" w:rsidR="00CA7D28" w:rsidRDefault="00CA7D28" w:rsidP="00CA7D28">
      <w:pPr>
        <w:rPr>
          <w:rFonts w:ascii="Arial" w:hAnsi="Arial" w:cs="Arial"/>
          <w:sz w:val="18"/>
          <w:szCs w:val="19"/>
        </w:rPr>
      </w:pPr>
    </w:p>
    <w:p w14:paraId="435E3D8D" w14:textId="77777777" w:rsidR="00CA7D28" w:rsidRDefault="00CA7D28" w:rsidP="00CA7D28">
      <w:pPr>
        <w:rPr>
          <w:rFonts w:ascii="Arial" w:hAnsi="Arial" w:cs="Arial"/>
          <w:sz w:val="18"/>
          <w:szCs w:val="19"/>
        </w:rPr>
        <w:sectPr w:rsidR="00CA7D28" w:rsidSect="00216101">
          <w:headerReference w:type="default" r:id="rId7"/>
          <w:pgSz w:w="12240" w:h="15840" w:code="1"/>
          <w:pgMar w:top="720" w:right="720" w:bottom="720" w:left="720" w:header="288" w:footer="0" w:gutter="0"/>
          <w:paperSrc w:first="7" w:other="7"/>
          <w:cols w:space="720"/>
          <w:docGrid w:linePitch="360"/>
        </w:sectPr>
      </w:pPr>
    </w:p>
    <w:p w14:paraId="116C1228" w14:textId="77777777" w:rsidR="00245328" w:rsidRPr="00E23D89" w:rsidRDefault="00CA7D28" w:rsidP="00E23D89">
      <w:pPr>
        <w:rPr>
          <w:rFonts w:ascii="Arial" w:hAnsi="Arial" w:cs="Arial"/>
          <w:b/>
          <w:sz w:val="18"/>
          <w:szCs w:val="19"/>
          <w:u w:val="single"/>
        </w:rPr>
      </w:pPr>
      <w:r w:rsidRPr="003F163F">
        <w:rPr>
          <w:rFonts w:ascii="Arial" w:hAnsi="Arial" w:cs="Arial"/>
          <w:b/>
          <w:sz w:val="18"/>
          <w:szCs w:val="19"/>
          <w:u w:val="single"/>
        </w:rPr>
        <w:t>Present</w:t>
      </w:r>
    </w:p>
    <w:p w14:paraId="7A014A64" w14:textId="77777777" w:rsidR="00245328" w:rsidRPr="00923F42" w:rsidRDefault="00245328" w:rsidP="00E23D89">
      <w:pPr>
        <w:rPr>
          <w:rFonts w:ascii="Arial" w:hAnsi="Arial" w:cs="Arial"/>
          <w:sz w:val="18"/>
          <w:szCs w:val="19"/>
        </w:rPr>
      </w:pPr>
      <w:r w:rsidRPr="00923F42">
        <w:rPr>
          <w:rFonts w:ascii="Arial" w:hAnsi="Arial" w:cs="Arial"/>
          <w:sz w:val="18"/>
          <w:szCs w:val="19"/>
        </w:rPr>
        <w:t>Joseph Brehler (Chair)</w:t>
      </w:r>
    </w:p>
    <w:p w14:paraId="1E8FD192" w14:textId="77777777" w:rsidR="00E23D89" w:rsidRDefault="00E23D89" w:rsidP="00E23D89">
      <w:pPr>
        <w:rPr>
          <w:rFonts w:ascii="Arial" w:hAnsi="Arial" w:cs="Arial"/>
          <w:sz w:val="18"/>
          <w:szCs w:val="19"/>
        </w:rPr>
      </w:pPr>
      <w:r>
        <w:rPr>
          <w:rFonts w:ascii="Arial" w:hAnsi="Arial" w:cs="Arial"/>
          <w:sz w:val="18"/>
          <w:szCs w:val="19"/>
        </w:rPr>
        <w:t>Dana Watson (1st</w:t>
      </w:r>
      <w:r w:rsidR="00B12546" w:rsidRPr="00923F42">
        <w:rPr>
          <w:rFonts w:ascii="Arial" w:hAnsi="Arial" w:cs="Arial"/>
          <w:sz w:val="18"/>
          <w:szCs w:val="19"/>
        </w:rPr>
        <w:t xml:space="preserve"> Vice Chair)</w:t>
      </w:r>
      <w:r w:rsidRPr="00E23D89">
        <w:rPr>
          <w:rFonts w:ascii="Arial" w:hAnsi="Arial" w:cs="Arial"/>
          <w:sz w:val="18"/>
          <w:szCs w:val="19"/>
        </w:rPr>
        <w:t xml:space="preserve"> </w:t>
      </w:r>
    </w:p>
    <w:p w14:paraId="0E678F9B" w14:textId="77777777" w:rsidR="00B12546" w:rsidRDefault="00E23D89" w:rsidP="00E23D89">
      <w:pPr>
        <w:rPr>
          <w:rFonts w:ascii="Arial" w:hAnsi="Arial" w:cs="Arial"/>
          <w:sz w:val="18"/>
          <w:szCs w:val="19"/>
        </w:rPr>
      </w:pPr>
      <w:r>
        <w:rPr>
          <w:rFonts w:ascii="Arial" w:hAnsi="Arial" w:cs="Arial"/>
          <w:sz w:val="18"/>
          <w:szCs w:val="19"/>
        </w:rPr>
        <w:t>Jeffrey Brown (2</w:t>
      </w:r>
      <w:r w:rsidRPr="00E23D89">
        <w:rPr>
          <w:rFonts w:ascii="Arial" w:hAnsi="Arial" w:cs="Arial"/>
          <w:sz w:val="18"/>
          <w:szCs w:val="19"/>
          <w:vertAlign w:val="superscript"/>
        </w:rPr>
        <w:t>nd</w:t>
      </w:r>
      <w:r>
        <w:rPr>
          <w:rFonts w:ascii="Arial" w:hAnsi="Arial" w:cs="Arial"/>
          <w:sz w:val="18"/>
          <w:szCs w:val="19"/>
        </w:rPr>
        <w:t xml:space="preserve"> Vice Chair)</w:t>
      </w:r>
    </w:p>
    <w:p w14:paraId="35FCDE50" w14:textId="77777777" w:rsidR="00E23D89" w:rsidRDefault="00E23D89" w:rsidP="00E23D89">
      <w:pPr>
        <w:rPr>
          <w:rFonts w:ascii="Arial" w:hAnsi="Arial" w:cs="Arial"/>
          <w:sz w:val="18"/>
          <w:szCs w:val="19"/>
        </w:rPr>
      </w:pPr>
      <w:r>
        <w:rPr>
          <w:rFonts w:ascii="Arial" w:hAnsi="Arial" w:cs="Arial"/>
          <w:sz w:val="18"/>
          <w:szCs w:val="19"/>
        </w:rPr>
        <w:t>Bob Showers</w:t>
      </w:r>
    </w:p>
    <w:p w14:paraId="5738C94C" w14:textId="77777777" w:rsidR="00CA7D28" w:rsidRPr="00923F42" w:rsidRDefault="00CA7D28" w:rsidP="00E23D89">
      <w:pPr>
        <w:rPr>
          <w:rFonts w:ascii="Arial" w:hAnsi="Arial" w:cs="Arial"/>
          <w:sz w:val="18"/>
          <w:szCs w:val="19"/>
        </w:rPr>
      </w:pPr>
      <w:r w:rsidRPr="00923F42">
        <w:rPr>
          <w:rFonts w:ascii="Arial" w:hAnsi="Arial" w:cs="Arial"/>
          <w:sz w:val="18"/>
          <w:szCs w:val="19"/>
        </w:rPr>
        <w:t>Dave Pohl</w:t>
      </w:r>
    </w:p>
    <w:p w14:paraId="6D1CEE9E" w14:textId="21907181" w:rsidR="00CA7D28" w:rsidRPr="003F163F" w:rsidRDefault="00AD0D90" w:rsidP="00E23D89">
      <w:pPr>
        <w:rPr>
          <w:rFonts w:ascii="Arial" w:hAnsi="Arial" w:cs="Arial"/>
          <w:sz w:val="18"/>
          <w:szCs w:val="19"/>
        </w:rPr>
      </w:pPr>
      <w:r>
        <w:rPr>
          <w:rFonts w:ascii="Arial" w:hAnsi="Arial" w:cs="Arial"/>
          <w:sz w:val="18"/>
          <w:szCs w:val="19"/>
        </w:rPr>
        <w:t>Irene Cahill</w:t>
      </w:r>
    </w:p>
    <w:p w14:paraId="09FB0B2E" w14:textId="6089E065" w:rsidR="00E23D89" w:rsidRPr="00AD0D90" w:rsidRDefault="00CA7D28" w:rsidP="00E23D89">
      <w:pPr>
        <w:rPr>
          <w:rFonts w:ascii="Arial" w:hAnsi="Arial" w:cs="Arial"/>
          <w:sz w:val="18"/>
          <w:szCs w:val="19"/>
        </w:rPr>
      </w:pPr>
      <w:r w:rsidRPr="00073050">
        <w:rPr>
          <w:rFonts w:ascii="Arial" w:hAnsi="Arial" w:cs="Arial"/>
          <w:sz w:val="18"/>
          <w:szCs w:val="19"/>
        </w:rPr>
        <w:br w:type="column"/>
      </w:r>
      <w:r w:rsidR="00E23D89" w:rsidRPr="00923F42">
        <w:rPr>
          <w:rFonts w:ascii="Arial" w:hAnsi="Arial" w:cs="Arial"/>
          <w:sz w:val="18"/>
          <w:szCs w:val="19"/>
        </w:rPr>
        <w:t>Jeanne Pearl-Wright</w:t>
      </w:r>
    </w:p>
    <w:p w14:paraId="7EE886D9" w14:textId="77777777" w:rsidR="00E23D89" w:rsidRDefault="00E23D89" w:rsidP="00E23D89">
      <w:pPr>
        <w:rPr>
          <w:rFonts w:ascii="Arial" w:hAnsi="Arial" w:cs="Arial"/>
          <w:sz w:val="18"/>
          <w:szCs w:val="19"/>
        </w:rPr>
      </w:pPr>
      <w:r>
        <w:rPr>
          <w:rFonts w:ascii="Arial" w:hAnsi="Arial" w:cs="Arial"/>
          <w:sz w:val="18"/>
          <w:szCs w:val="19"/>
        </w:rPr>
        <w:t>Karla Ruest</w:t>
      </w:r>
    </w:p>
    <w:p w14:paraId="398A3A4E" w14:textId="77777777" w:rsidR="00E23D89" w:rsidRPr="00923F42" w:rsidRDefault="00E23D89" w:rsidP="00E23D89">
      <w:pPr>
        <w:rPr>
          <w:rFonts w:ascii="Arial" w:hAnsi="Arial" w:cs="Arial"/>
          <w:sz w:val="18"/>
          <w:szCs w:val="19"/>
        </w:rPr>
      </w:pPr>
      <w:r w:rsidRPr="00923F42">
        <w:rPr>
          <w:rFonts w:ascii="Arial" w:hAnsi="Arial" w:cs="Arial"/>
          <w:sz w:val="18"/>
          <w:szCs w:val="19"/>
        </w:rPr>
        <w:t>Robin Anderson-King</w:t>
      </w:r>
    </w:p>
    <w:p w14:paraId="2A14A672" w14:textId="066E3CA4" w:rsidR="00E23D89" w:rsidRDefault="00E23D89" w:rsidP="00E23D89">
      <w:pPr>
        <w:rPr>
          <w:rFonts w:ascii="Arial" w:hAnsi="Arial" w:cs="Arial"/>
          <w:b/>
          <w:sz w:val="18"/>
          <w:szCs w:val="19"/>
        </w:rPr>
      </w:pPr>
    </w:p>
    <w:p w14:paraId="754232D6" w14:textId="77777777" w:rsidR="00CA7D28" w:rsidRPr="00923F42" w:rsidRDefault="00CA7D28" w:rsidP="00E23D89">
      <w:pPr>
        <w:rPr>
          <w:rFonts w:ascii="Arial" w:hAnsi="Arial" w:cs="Arial"/>
          <w:b/>
          <w:sz w:val="18"/>
          <w:szCs w:val="19"/>
        </w:rPr>
      </w:pPr>
      <w:r w:rsidRPr="003F163F">
        <w:rPr>
          <w:rFonts w:ascii="Arial" w:hAnsi="Arial" w:cs="Arial"/>
          <w:b/>
          <w:sz w:val="18"/>
          <w:szCs w:val="19"/>
          <w:u w:val="single"/>
        </w:rPr>
        <w:t>Absent</w:t>
      </w:r>
    </w:p>
    <w:p w14:paraId="52D8D921" w14:textId="2A756501" w:rsidR="00AD0D90" w:rsidRDefault="00AD0D90" w:rsidP="00E23D89">
      <w:pPr>
        <w:rPr>
          <w:rFonts w:ascii="Arial" w:hAnsi="Arial" w:cs="Arial"/>
          <w:sz w:val="18"/>
          <w:szCs w:val="19"/>
        </w:rPr>
      </w:pPr>
      <w:r>
        <w:rPr>
          <w:rFonts w:ascii="Arial" w:hAnsi="Arial" w:cs="Arial"/>
          <w:sz w:val="18"/>
          <w:szCs w:val="19"/>
        </w:rPr>
        <w:t>Brian T. Jackson</w:t>
      </w:r>
    </w:p>
    <w:p w14:paraId="5747C171" w14:textId="1997BC2F" w:rsidR="0041074C" w:rsidRDefault="0041074C" w:rsidP="00E23D89">
      <w:pPr>
        <w:rPr>
          <w:rFonts w:ascii="Arial" w:hAnsi="Arial" w:cs="Arial"/>
          <w:sz w:val="18"/>
          <w:szCs w:val="19"/>
        </w:rPr>
      </w:pPr>
      <w:r>
        <w:rPr>
          <w:rFonts w:ascii="Arial" w:hAnsi="Arial" w:cs="Arial"/>
          <w:sz w:val="18"/>
          <w:szCs w:val="19"/>
        </w:rPr>
        <w:t>Ryan Kost</w:t>
      </w:r>
      <w:bookmarkStart w:id="0" w:name="_GoBack"/>
      <w:bookmarkEnd w:id="0"/>
    </w:p>
    <w:p w14:paraId="07A52A44" w14:textId="2CEB3B1E" w:rsidR="00923F42" w:rsidRDefault="00923F42" w:rsidP="00E23D89">
      <w:pPr>
        <w:rPr>
          <w:rFonts w:ascii="Arial" w:hAnsi="Arial" w:cs="Arial"/>
          <w:sz w:val="18"/>
          <w:szCs w:val="19"/>
        </w:rPr>
      </w:pPr>
      <w:r>
        <w:rPr>
          <w:rFonts w:ascii="Arial" w:hAnsi="Arial" w:cs="Arial"/>
          <w:sz w:val="18"/>
          <w:szCs w:val="19"/>
        </w:rPr>
        <w:t>Ryan Sebolt</w:t>
      </w:r>
    </w:p>
    <w:p w14:paraId="6653232E" w14:textId="77777777" w:rsidR="00CA7D28" w:rsidRDefault="00CA7D28" w:rsidP="00E23D89">
      <w:pPr>
        <w:rPr>
          <w:rFonts w:ascii="Arial" w:hAnsi="Arial" w:cs="Arial"/>
          <w:sz w:val="18"/>
          <w:szCs w:val="19"/>
        </w:rPr>
      </w:pPr>
    </w:p>
    <w:p w14:paraId="1E79898F" w14:textId="77777777" w:rsidR="00CA7D28" w:rsidRDefault="00CA7D28" w:rsidP="00E23D89">
      <w:pPr>
        <w:rPr>
          <w:rFonts w:ascii="Arial" w:hAnsi="Arial" w:cs="Arial"/>
          <w:sz w:val="18"/>
          <w:szCs w:val="19"/>
        </w:rPr>
      </w:pPr>
    </w:p>
    <w:p w14:paraId="379EF15E" w14:textId="77777777" w:rsidR="00604B60" w:rsidRPr="006644D5" w:rsidRDefault="00CA7D28" w:rsidP="00E23D89">
      <w:pPr>
        <w:rPr>
          <w:rFonts w:ascii="Arial" w:hAnsi="Arial" w:cs="Arial"/>
          <w:b/>
          <w:sz w:val="18"/>
          <w:szCs w:val="19"/>
          <w:u w:val="single"/>
        </w:rPr>
      </w:pPr>
      <w:r>
        <w:rPr>
          <w:rFonts w:ascii="Arial" w:hAnsi="Arial" w:cs="Arial"/>
          <w:b/>
          <w:sz w:val="18"/>
          <w:szCs w:val="19"/>
          <w:u w:val="single"/>
        </w:rPr>
        <w:br w:type="column"/>
      </w:r>
      <w:r w:rsidR="00604B60" w:rsidRPr="006644D5">
        <w:rPr>
          <w:rFonts w:ascii="Arial" w:hAnsi="Arial" w:cs="Arial"/>
          <w:b/>
          <w:sz w:val="18"/>
          <w:szCs w:val="19"/>
          <w:u w:val="single"/>
        </w:rPr>
        <w:t>Secretariat</w:t>
      </w:r>
    </w:p>
    <w:p w14:paraId="679E6263" w14:textId="77777777" w:rsidR="00604B60" w:rsidRDefault="00604B60" w:rsidP="00E23D89">
      <w:pPr>
        <w:rPr>
          <w:rFonts w:ascii="Arial" w:hAnsi="Arial" w:cs="Arial"/>
          <w:sz w:val="18"/>
          <w:szCs w:val="19"/>
        </w:rPr>
      </w:pPr>
      <w:r w:rsidRPr="003F163F">
        <w:rPr>
          <w:rFonts w:ascii="Arial" w:hAnsi="Arial" w:cs="Arial"/>
          <w:sz w:val="18"/>
          <w:szCs w:val="19"/>
        </w:rPr>
        <w:t>Carrie Rosingana</w:t>
      </w:r>
    </w:p>
    <w:p w14:paraId="4231557E" w14:textId="77777777" w:rsidR="00604B60" w:rsidRDefault="00604B60" w:rsidP="00E23D89">
      <w:pPr>
        <w:rPr>
          <w:rFonts w:ascii="Arial" w:hAnsi="Arial" w:cs="Arial"/>
          <w:b/>
          <w:sz w:val="18"/>
          <w:szCs w:val="19"/>
          <w:u w:val="single"/>
        </w:rPr>
      </w:pPr>
    </w:p>
    <w:p w14:paraId="79A9A154" w14:textId="77777777" w:rsidR="00CA7D28" w:rsidRPr="00701FBB" w:rsidRDefault="00CA7D28" w:rsidP="00E23D89">
      <w:pPr>
        <w:rPr>
          <w:rFonts w:ascii="Arial" w:hAnsi="Arial" w:cs="Arial"/>
          <w:sz w:val="18"/>
          <w:szCs w:val="19"/>
        </w:rPr>
      </w:pPr>
      <w:r w:rsidRPr="003F163F">
        <w:rPr>
          <w:rFonts w:ascii="Arial" w:hAnsi="Arial" w:cs="Arial"/>
          <w:b/>
          <w:sz w:val="18"/>
          <w:szCs w:val="19"/>
          <w:u w:val="single"/>
        </w:rPr>
        <w:t>Staff</w:t>
      </w:r>
    </w:p>
    <w:p w14:paraId="7B9F1C8E" w14:textId="74B0994C" w:rsidR="00CA7D28" w:rsidRDefault="00CA7D28" w:rsidP="00E23D89">
      <w:pPr>
        <w:rPr>
          <w:rFonts w:ascii="Arial" w:hAnsi="Arial" w:cs="Arial"/>
          <w:sz w:val="18"/>
          <w:szCs w:val="19"/>
        </w:rPr>
      </w:pPr>
      <w:r>
        <w:rPr>
          <w:rFonts w:ascii="Arial" w:hAnsi="Arial" w:cs="Arial"/>
          <w:sz w:val="18"/>
          <w:szCs w:val="19"/>
        </w:rPr>
        <w:t>Becky Powers</w:t>
      </w:r>
    </w:p>
    <w:p w14:paraId="35F5F2D2" w14:textId="46EF6E31" w:rsidR="00AD0D90" w:rsidRDefault="00AD0D90" w:rsidP="00E23D89">
      <w:pPr>
        <w:rPr>
          <w:rFonts w:ascii="Arial" w:hAnsi="Arial" w:cs="Arial"/>
          <w:sz w:val="18"/>
          <w:szCs w:val="19"/>
        </w:rPr>
      </w:pPr>
      <w:r>
        <w:rPr>
          <w:rFonts w:ascii="Arial" w:hAnsi="Arial" w:cs="Arial"/>
          <w:sz w:val="18"/>
          <w:szCs w:val="19"/>
        </w:rPr>
        <w:t>Erin McKenzie</w:t>
      </w:r>
    </w:p>
    <w:p w14:paraId="795C0B97" w14:textId="516393EE" w:rsidR="00AD0D90" w:rsidRDefault="00AD0D90" w:rsidP="00E23D89">
      <w:pPr>
        <w:rPr>
          <w:rFonts w:ascii="Arial" w:hAnsi="Arial" w:cs="Arial"/>
          <w:sz w:val="18"/>
          <w:szCs w:val="19"/>
        </w:rPr>
      </w:pPr>
      <w:r>
        <w:rPr>
          <w:rFonts w:ascii="Arial" w:hAnsi="Arial" w:cs="Arial"/>
          <w:sz w:val="18"/>
          <w:szCs w:val="19"/>
        </w:rPr>
        <w:t>Nick Chaffin</w:t>
      </w:r>
    </w:p>
    <w:p w14:paraId="7A098F62" w14:textId="72485FF1" w:rsidR="00E23D89" w:rsidRDefault="00E23D89" w:rsidP="00E23D89">
      <w:pPr>
        <w:rPr>
          <w:rFonts w:ascii="Arial" w:hAnsi="Arial" w:cs="Arial"/>
          <w:sz w:val="18"/>
          <w:szCs w:val="19"/>
        </w:rPr>
      </w:pPr>
      <w:r>
        <w:rPr>
          <w:rFonts w:ascii="Arial" w:hAnsi="Arial" w:cs="Arial"/>
          <w:sz w:val="18"/>
          <w:szCs w:val="19"/>
        </w:rPr>
        <w:t>Tekea Norwood</w:t>
      </w:r>
    </w:p>
    <w:p w14:paraId="5D95A15A" w14:textId="37928D33" w:rsidR="00CA0E38" w:rsidRDefault="00CA0E38" w:rsidP="00E23D89">
      <w:pPr>
        <w:rPr>
          <w:rFonts w:ascii="Arial" w:hAnsi="Arial" w:cs="Arial"/>
          <w:sz w:val="18"/>
          <w:szCs w:val="19"/>
        </w:rPr>
      </w:pPr>
      <w:r>
        <w:rPr>
          <w:rFonts w:ascii="Arial" w:hAnsi="Arial" w:cs="Arial"/>
          <w:sz w:val="18"/>
          <w:szCs w:val="19"/>
        </w:rPr>
        <w:t>Robert Ramon</w:t>
      </w:r>
    </w:p>
    <w:p w14:paraId="5BCE9FE1" w14:textId="28B465A3" w:rsidR="00CA7D28" w:rsidRPr="00CA0E38" w:rsidRDefault="00CA7D28" w:rsidP="00E23D89">
      <w:pPr>
        <w:rPr>
          <w:rFonts w:ascii="Arial" w:hAnsi="Arial" w:cs="Arial"/>
          <w:sz w:val="18"/>
          <w:szCs w:val="19"/>
        </w:rPr>
      </w:pPr>
      <w:r>
        <w:rPr>
          <w:rFonts w:ascii="Arial" w:hAnsi="Arial" w:cs="Arial"/>
          <w:sz w:val="18"/>
          <w:szCs w:val="19"/>
        </w:rPr>
        <w:br w:type="column"/>
      </w:r>
      <w:r w:rsidRPr="00A24730">
        <w:rPr>
          <w:rFonts w:ascii="Arial" w:hAnsi="Arial" w:cs="Arial"/>
          <w:b/>
          <w:sz w:val="18"/>
          <w:szCs w:val="19"/>
          <w:u w:val="single"/>
        </w:rPr>
        <w:t>Guests</w:t>
      </w:r>
    </w:p>
    <w:p w14:paraId="20D86F8E" w14:textId="77777777" w:rsidR="00923F42" w:rsidRDefault="00923F42" w:rsidP="00E23D89">
      <w:pPr>
        <w:rPr>
          <w:rFonts w:ascii="Arial" w:hAnsi="Arial" w:cs="Arial"/>
          <w:sz w:val="18"/>
          <w:szCs w:val="19"/>
        </w:rPr>
      </w:pPr>
      <w:r>
        <w:rPr>
          <w:rFonts w:ascii="Arial" w:hAnsi="Arial" w:cs="Arial"/>
          <w:sz w:val="18"/>
          <w:szCs w:val="19"/>
        </w:rPr>
        <w:t>Danielle Grubaugh</w:t>
      </w:r>
    </w:p>
    <w:p w14:paraId="2A3C54E2" w14:textId="77777777" w:rsidR="00E23D89" w:rsidRDefault="00E23D89" w:rsidP="00E23D89">
      <w:pPr>
        <w:rPr>
          <w:rFonts w:ascii="Arial" w:hAnsi="Arial" w:cs="Arial"/>
          <w:sz w:val="18"/>
          <w:szCs w:val="19"/>
        </w:rPr>
      </w:pPr>
      <w:r>
        <w:rPr>
          <w:rFonts w:ascii="Arial" w:hAnsi="Arial" w:cs="Arial"/>
          <w:sz w:val="18"/>
          <w:szCs w:val="19"/>
        </w:rPr>
        <w:t>Kate Snyder</w:t>
      </w:r>
    </w:p>
    <w:p w14:paraId="04250858" w14:textId="7F42159D" w:rsidR="00CA7D28" w:rsidRPr="003F163F" w:rsidRDefault="00AD0D90" w:rsidP="00CA7D28">
      <w:pPr>
        <w:rPr>
          <w:rFonts w:ascii="Arial" w:hAnsi="Arial" w:cs="Arial"/>
          <w:sz w:val="18"/>
          <w:szCs w:val="19"/>
        </w:rPr>
        <w:sectPr w:rsidR="00CA7D28" w:rsidRPr="003F163F" w:rsidSect="00711911">
          <w:type w:val="continuous"/>
          <w:pgSz w:w="12240" w:h="15840" w:code="1"/>
          <w:pgMar w:top="720" w:right="720" w:bottom="720" w:left="720" w:header="288" w:footer="0" w:gutter="0"/>
          <w:paperSrc w:first="7" w:other="7"/>
          <w:cols w:num="5" w:space="144"/>
          <w:docGrid w:linePitch="360"/>
        </w:sectPr>
      </w:pPr>
      <w:r>
        <w:rPr>
          <w:rFonts w:ascii="Arial" w:hAnsi="Arial" w:cs="Arial"/>
          <w:sz w:val="18"/>
          <w:szCs w:val="19"/>
        </w:rPr>
        <w:t>Kere Milow</w:t>
      </w:r>
    </w:p>
    <w:p w14:paraId="1BBDC24E" w14:textId="77777777" w:rsidR="00CA7D28" w:rsidRPr="003F163F" w:rsidRDefault="00CA7D28" w:rsidP="00CA7D28">
      <w:pPr>
        <w:jc w:val="center"/>
        <w:rPr>
          <w:rFonts w:ascii="Arial" w:hAnsi="Arial" w:cs="Arial"/>
          <w:b/>
          <w:sz w:val="20"/>
          <w:szCs w:val="19"/>
          <w:u w:val="single"/>
        </w:rPr>
        <w:sectPr w:rsidR="00CA7D28" w:rsidRPr="003F163F" w:rsidSect="003F163F">
          <w:type w:val="continuous"/>
          <w:pgSz w:w="12240" w:h="15840" w:code="1"/>
          <w:pgMar w:top="720" w:right="720" w:bottom="720" w:left="720" w:header="288" w:footer="0" w:gutter="0"/>
          <w:paperSrc w:first="7" w:other="7"/>
          <w:cols w:space="720"/>
          <w:docGrid w:linePitch="360"/>
        </w:sectPr>
      </w:pPr>
      <w:r w:rsidRPr="003F163F">
        <w:rPr>
          <w:rFonts w:ascii="Arial" w:hAnsi="Arial" w:cs="Arial"/>
          <w:b/>
          <w:sz w:val="20"/>
          <w:szCs w:val="19"/>
          <w:u w:val="single"/>
        </w:rPr>
        <w:t>AGENDA</w:t>
      </w:r>
    </w:p>
    <w:p w14:paraId="59D3F5DD" w14:textId="77777777" w:rsidR="00CA7D28" w:rsidRPr="00CF35AF" w:rsidRDefault="00CA7D28" w:rsidP="00CA7D28">
      <w:pPr>
        <w:contextualSpacing/>
        <w:rPr>
          <w:rFonts w:ascii="Arial" w:hAnsi="Arial" w:cs="Arial"/>
          <w:b/>
          <w:bCs/>
          <w:sz w:val="19"/>
          <w:szCs w:val="19"/>
        </w:rPr>
        <w:sectPr w:rsidR="00CA7D28" w:rsidRPr="00CF35AF" w:rsidSect="00216101">
          <w:headerReference w:type="first" r:id="rId8"/>
          <w:type w:val="continuous"/>
          <w:pgSz w:w="12240" w:h="15840" w:code="1"/>
          <w:pgMar w:top="720" w:right="720" w:bottom="720" w:left="720" w:header="720" w:footer="720" w:gutter="0"/>
          <w:paperSrc w:first="7" w:other="7"/>
          <w:cols w:num="2" w:space="720"/>
          <w:docGrid w:linePitch="360"/>
        </w:sectPr>
      </w:pPr>
    </w:p>
    <w:p w14:paraId="338BFCB9" w14:textId="77777777" w:rsidR="00923F42" w:rsidRPr="00160600"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Pr="00923F42">
        <w:rPr>
          <w:rFonts w:ascii="Arial" w:eastAsiaTheme="minorHAnsi" w:hAnsi="Arial" w:cs="Arial"/>
          <w:b/>
          <w:noProof/>
          <w:sz w:val="18"/>
          <w:szCs w:val="18"/>
        </w:rPr>
        <w:tab/>
      </w:r>
      <w:r w:rsidRPr="00FA0D4C">
        <w:rPr>
          <w:rFonts w:ascii="Arial" w:eastAsiaTheme="minorHAnsi" w:hAnsi="Arial" w:cs="Arial"/>
          <w:b/>
          <w:noProof/>
          <w:sz w:val="16"/>
          <w:szCs w:val="18"/>
        </w:rPr>
        <w:t>ITEM #1</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WELCOME </w:t>
      </w:r>
      <w:r w:rsidR="00E64345">
        <w:rPr>
          <w:rFonts w:ascii="Arial" w:eastAsiaTheme="minorHAnsi" w:hAnsi="Arial" w:cs="Arial"/>
          <w:b/>
          <w:noProof/>
          <w:sz w:val="18"/>
          <w:szCs w:val="18"/>
        </w:rPr>
        <w:t>–</w:t>
      </w:r>
      <w:r w:rsidR="00160600">
        <w:rPr>
          <w:rFonts w:ascii="Arial" w:eastAsiaTheme="minorHAnsi" w:hAnsi="Arial" w:cs="Arial"/>
          <w:b/>
          <w:noProof/>
          <w:sz w:val="18"/>
          <w:szCs w:val="18"/>
        </w:rPr>
        <w:t xml:space="preserve"> </w:t>
      </w:r>
      <w:r w:rsidR="00E64345">
        <w:rPr>
          <w:rFonts w:ascii="Arial" w:eastAsiaTheme="minorHAnsi" w:hAnsi="Arial" w:cs="Arial"/>
          <w:noProof/>
          <w:sz w:val="18"/>
          <w:szCs w:val="18"/>
        </w:rPr>
        <w:t>Joe Brehler</w:t>
      </w:r>
      <w:r w:rsidRPr="00923F42">
        <w:rPr>
          <w:rFonts w:ascii="Arial" w:eastAsiaTheme="minorHAnsi" w:hAnsi="Arial" w:cs="Arial"/>
          <w:noProof/>
          <w:sz w:val="18"/>
          <w:szCs w:val="18"/>
        </w:rPr>
        <w:t xml:space="preserve"> ca</w:t>
      </w:r>
      <w:r w:rsidR="00E64345">
        <w:rPr>
          <w:rFonts w:ascii="Arial" w:eastAsiaTheme="minorHAnsi" w:hAnsi="Arial" w:cs="Arial"/>
          <w:noProof/>
          <w:sz w:val="18"/>
          <w:szCs w:val="18"/>
        </w:rPr>
        <w:t>lls the meeting to order at 3:30</w:t>
      </w:r>
      <w:r w:rsidRPr="00923F42">
        <w:rPr>
          <w:rFonts w:ascii="Arial" w:eastAsiaTheme="minorHAnsi" w:hAnsi="Arial" w:cs="Arial"/>
          <w:noProof/>
          <w:sz w:val="18"/>
          <w:szCs w:val="18"/>
        </w:rPr>
        <w:t xml:space="preserve"> p.m.</w:t>
      </w:r>
    </w:p>
    <w:p w14:paraId="1C6B0C17" w14:textId="77777777" w:rsidR="00923F42" w:rsidRPr="00923F42"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t xml:space="preserve">   </w:t>
      </w:r>
    </w:p>
    <w:p w14:paraId="51BBA1C0" w14:textId="77777777" w:rsidR="00923F42" w:rsidRPr="00923F42"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Pr="00923F42">
        <w:rPr>
          <w:rFonts w:ascii="Arial" w:eastAsiaTheme="minorHAnsi" w:hAnsi="Arial" w:cs="Arial"/>
          <w:b/>
          <w:noProof/>
          <w:sz w:val="18"/>
          <w:szCs w:val="18"/>
        </w:rPr>
        <w:tab/>
      </w:r>
      <w:r w:rsidRPr="00FA0D4C">
        <w:rPr>
          <w:rFonts w:ascii="Arial" w:eastAsiaTheme="minorHAnsi" w:hAnsi="Arial" w:cs="Arial"/>
          <w:b/>
          <w:noProof/>
          <w:sz w:val="16"/>
          <w:szCs w:val="18"/>
        </w:rPr>
        <w:t>ITEM #2</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PUBLIC COMMENT </w:t>
      </w:r>
    </w:p>
    <w:p w14:paraId="263922F6" w14:textId="77777777" w:rsidR="00E64345" w:rsidRPr="00E64345" w:rsidRDefault="00E64345" w:rsidP="00E64345">
      <w:pPr>
        <w:rPr>
          <w:rFonts w:ascii="Arial" w:eastAsiaTheme="minorHAnsi" w:hAnsi="Arial" w:cs="Arial"/>
          <w:b/>
          <w:noProof/>
          <w:sz w:val="20"/>
          <w:szCs w:val="19"/>
        </w:rPr>
      </w:pPr>
    </w:p>
    <w:p w14:paraId="78FEF388" w14:textId="77777777" w:rsidR="00E64345" w:rsidRPr="00E64345" w:rsidRDefault="00E64345" w:rsidP="00E64345">
      <w:pPr>
        <w:rPr>
          <w:rFonts w:ascii="Arial" w:eastAsiaTheme="minorHAnsi" w:hAnsi="Arial" w:cs="Arial"/>
          <w:b/>
          <w:noProof/>
          <w:sz w:val="18"/>
          <w:szCs w:val="19"/>
        </w:rPr>
      </w:pPr>
      <w:r w:rsidRPr="00E64345">
        <w:rPr>
          <w:rFonts w:ascii="Arial" w:eastAsiaTheme="minorHAnsi" w:hAnsi="Arial" w:cs="Arial"/>
          <w:b/>
          <w:noProof/>
          <w:sz w:val="18"/>
          <w:szCs w:val="19"/>
        </w:rPr>
        <w:t>********************************** CONSENT AGENDA ***** (Attachments for each item included) *****************************</w:t>
      </w:r>
    </w:p>
    <w:p w14:paraId="67D1A323" w14:textId="77777777" w:rsidR="00E64345" w:rsidRPr="00E64345" w:rsidRDefault="00E64345" w:rsidP="00E64345">
      <w:pPr>
        <w:rPr>
          <w:rFonts w:ascii="Arial" w:eastAsiaTheme="minorHAnsi" w:hAnsi="Arial" w:cs="Arial"/>
          <w:b/>
          <w:noProof/>
          <w:sz w:val="20"/>
          <w:szCs w:val="19"/>
        </w:rPr>
      </w:pPr>
    </w:p>
    <w:p w14:paraId="6A93AAED" w14:textId="09B12958" w:rsidR="00AD0D90" w:rsidRPr="00EE53C9" w:rsidRDefault="00AD0D90" w:rsidP="00AD0D90">
      <w:pPr>
        <w:rPr>
          <w:rFonts w:ascii="Arial" w:hAnsi="Arial" w:cs="Arial"/>
          <w:b/>
          <w:noProof/>
          <w:sz w:val="18"/>
          <w:szCs w:val="18"/>
        </w:rPr>
      </w:pPr>
      <w:r w:rsidRPr="00EE53C9">
        <w:rPr>
          <w:rFonts w:ascii="Arial" w:hAnsi="Arial" w:cs="Arial"/>
          <w:b/>
          <w:noProof/>
          <w:sz w:val="18"/>
          <w:szCs w:val="18"/>
        </w:rPr>
        <w:tab/>
        <w:t>Action</w:t>
      </w:r>
      <w:r w:rsidRPr="00EE53C9">
        <w:rPr>
          <w:rFonts w:ascii="Arial" w:hAnsi="Arial" w:cs="Arial"/>
          <w:b/>
          <w:noProof/>
          <w:sz w:val="18"/>
          <w:szCs w:val="18"/>
        </w:rPr>
        <w:tab/>
        <w:t>ITEM #3</w:t>
      </w:r>
      <w:r w:rsidRPr="00EE53C9">
        <w:rPr>
          <w:rFonts w:ascii="Arial" w:hAnsi="Arial" w:cs="Arial"/>
          <w:b/>
          <w:noProof/>
          <w:sz w:val="18"/>
          <w:szCs w:val="18"/>
        </w:rPr>
        <w:tab/>
      </w:r>
      <w:r w:rsidRPr="00EE53C9">
        <w:rPr>
          <w:rFonts w:ascii="Arial" w:hAnsi="Arial" w:cs="Arial"/>
          <w:b/>
          <w:noProof/>
          <w:sz w:val="18"/>
          <w:szCs w:val="18"/>
        </w:rPr>
        <w:tab/>
        <w:t xml:space="preserve">MINUTES OF </w:t>
      </w:r>
      <w:r>
        <w:rPr>
          <w:rFonts w:ascii="Arial" w:hAnsi="Arial" w:cs="Arial"/>
          <w:b/>
          <w:noProof/>
          <w:sz w:val="18"/>
          <w:szCs w:val="18"/>
        </w:rPr>
        <w:t>FEBRUARY 22, 2023 ADMINISTRATIVE BOARD MEETING</w:t>
      </w:r>
      <w:r w:rsidRPr="00EE53C9">
        <w:rPr>
          <w:rFonts w:ascii="Arial" w:hAnsi="Arial" w:cs="Arial"/>
          <w:b/>
          <w:noProof/>
          <w:sz w:val="18"/>
          <w:szCs w:val="18"/>
        </w:rPr>
        <w:t xml:space="preserve"> </w:t>
      </w:r>
    </w:p>
    <w:p w14:paraId="3E112A6D" w14:textId="77777777" w:rsidR="00AD0D90" w:rsidRPr="00EE53C9" w:rsidRDefault="00AD0D90" w:rsidP="00AD0D90">
      <w:pPr>
        <w:ind w:left="2160" w:firstLine="720"/>
        <w:rPr>
          <w:rFonts w:ascii="Arial" w:hAnsi="Arial" w:cs="Arial"/>
          <w:b/>
          <w:noProof/>
          <w:sz w:val="18"/>
          <w:szCs w:val="18"/>
        </w:rPr>
      </w:pPr>
    </w:p>
    <w:p w14:paraId="339579C1" w14:textId="6C8BB868" w:rsidR="00AD0D90" w:rsidRPr="00EE53C9" w:rsidRDefault="00AD0D90" w:rsidP="00AD0D90">
      <w:pPr>
        <w:rPr>
          <w:rFonts w:ascii="Arial" w:hAnsi="Arial" w:cs="Arial"/>
          <w:b/>
          <w:noProof/>
          <w:sz w:val="18"/>
          <w:szCs w:val="18"/>
        </w:rPr>
      </w:pPr>
      <w:r w:rsidRPr="00EE53C9">
        <w:rPr>
          <w:rFonts w:ascii="Arial" w:hAnsi="Arial" w:cs="Arial"/>
          <w:b/>
          <w:noProof/>
          <w:sz w:val="18"/>
          <w:szCs w:val="18"/>
        </w:rPr>
        <w:tab/>
        <w:t>Action</w:t>
      </w:r>
      <w:r w:rsidRPr="00EE53C9">
        <w:rPr>
          <w:rFonts w:ascii="Arial" w:hAnsi="Arial" w:cs="Arial"/>
          <w:b/>
          <w:noProof/>
          <w:sz w:val="18"/>
          <w:szCs w:val="18"/>
        </w:rPr>
        <w:tab/>
        <w:t>ITEM #4</w:t>
      </w:r>
      <w:r w:rsidRPr="00EE53C9">
        <w:rPr>
          <w:rFonts w:ascii="Arial" w:hAnsi="Arial" w:cs="Arial"/>
          <w:b/>
          <w:noProof/>
          <w:sz w:val="18"/>
          <w:szCs w:val="18"/>
        </w:rPr>
        <w:tab/>
      </w:r>
      <w:r w:rsidRPr="00EE53C9">
        <w:rPr>
          <w:rFonts w:ascii="Arial" w:hAnsi="Arial" w:cs="Arial"/>
          <w:b/>
          <w:noProof/>
          <w:sz w:val="18"/>
          <w:szCs w:val="18"/>
        </w:rPr>
        <w:tab/>
      </w:r>
      <w:r>
        <w:rPr>
          <w:rFonts w:ascii="Arial" w:hAnsi="Arial" w:cs="Arial"/>
          <w:b/>
          <w:noProof/>
          <w:sz w:val="18"/>
          <w:szCs w:val="18"/>
        </w:rPr>
        <w:t>APPROVAL OF GAFFNEY &amp; ASSOCIATES 2</w:t>
      </w:r>
      <w:r w:rsidRPr="007303BF">
        <w:rPr>
          <w:rFonts w:ascii="Arial" w:hAnsi="Arial" w:cs="Arial"/>
          <w:b/>
          <w:noProof/>
          <w:sz w:val="18"/>
          <w:szCs w:val="18"/>
          <w:vertAlign w:val="superscript"/>
        </w:rPr>
        <w:t>ND</w:t>
      </w:r>
      <w:r>
        <w:rPr>
          <w:rFonts w:ascii="Arial" w:hAnsi="Arial" w:cs="Arial"/>
          <w:b/>
          <w:noProof/>
          <w:sz w:val="18"/>
          <w:szCs w:val="18"/>
        </w:rPr>
        <w:t xml:space="preserve"> YEAR MONITORING CONTRACT</w:t>
      </w:r>
    </w:p>
    <w:p w14:paraId="086CB902" w14:textId="77777777" w:rsidR="00AD0D90" w:rsidRPr="00EE53C9" w:rsidRDefault="00AD0D90" w:rsidP="00AD0D90">
      <w:pPr>
        <w:rPr>
          <w:rFonts w:ascii="Arial" w:hAnsi="Arial" w:cs="Arial"/>
          <w:b/>
          <w:noProof/>
          <w:sz w:val="18"/>
          <w:szCs w:val="18"/>
        </w:rPr>
      </w:pPr>
    </w:p>
    <w:p w14:paraId="4E0237AD" w14:textId="472E6AC3" w:rsidR="00AD0D90" w:rsidRDefault="00AD0D90" w:rsidP="00AD0D90">
      <w:pPr>
        <w:rPr>
          <w:rFonts w:ascii="Arial" w:hAnsi="Arial" w:cs="Arial"/>
          <w:b/>
          <w:noProof/>
          <w:sz w:val="18"/>
          <w:szCs w:val="18"/>
        </w:rPr>
      </w:pPr>
      <w:r w:rsidRPr="00EE53C9">
        <w:rPr>
          <w:rFonts w:ascii="Arial" w:hAnsi="Arial" w:cs="Arial"/>
          <w:b/>
          <w:noProof/>
          <w:sz w:val="18"/>
          <w:szCs w:val="18"/>
        </w:rPr>
        <w:tab/>
        <w:t>Action</w:t>
      </w:r>
      <w:r w:rsidRPr="00EE53C9">
        <w:rPr>
          <w:rFonts w:ascii="Arial" w:hAnsi="Arial" w:cs="Arial"/>
          <w:b/>
          <w:noProof/>
          <w:sz w:val="18"/>
          <w:szCs w:val="18"/>
        </w:rPr>
        <w:tab/>
        <w:t>ITEM #5</w:t>
      </w:r>
      <w:r>
        <w:rPr>
          <w:rFonts w:ascii="Arial" w:hAnsi="Arial" w:cs="Arial"/>
          <w:b/>
          <w:noProof/>
          <w:sz w:val="18"/>
          <w:szCs w:val="18"/>
        </w:rPr>
        <w:tab/>
      </w:r>
      <w:r>
        <w:rPr>
          <w:rFonts w:ascii="Arial" w:hAnsi="Arial" w:cs="Arial"/>
          <w:b/>
          <w:noProof/>
          <w:sz w:val="18"/>
          <w:szCs w:val="18"/>
        </w:rPr>
        <w:tab/>
        <w:t>RECOMMENDATION OF PY2023 WIOA FUNDING</w:t>
      </w:r>
    </w:p>
    <w:p w14:paraId="461EB94B" w14:textId="77777777" w:rsidR="00AD0D90" w:rsidRPr="00527603" w:rsidRDefault="00AD0D90" w:rsidP="00AD0D90">
      <w:pPr>
        <w:pStyle w:val="ListParagraph"/>
        <w:numPr>
          <w:ilvl w:val="0"/>
          <w:numId w:val="10"/>
        </w:numPr>
        <w:rPr>
          <w:rFonts w:ascii="Arial" w:hAnsi="Arial" w:cs="Arial"/>
          <w:noProof/>
          <w:sz w:val="18"/>
          <w:szCs w:val="18"/>
        </w:rPr>
      </w:pPr>
      <w:r>
        <w:rPr>
          <w:rFonts w:ascii="Arial" w:hAnsi="Arial" w:cs="Arial"/>
          <w:noProof/>
          <w:sz w:val="18"/>
          <w:szCs w:val="18"/>
        </w:rPr>
        <w:t>Adult</w:t>
      </w:r>
    </w:p>
    <w:p w14:paraId="23B75D19" w14:textId="77777777" w:rsidR="00AD0D90" w:rsidRPr="008669E5" w:rsidRDefault="00AD0D90" w:rsidP="00AD0D90">
      <w:pPr>
        <w:pStyle w:val="ListParagraph"/>
        <w:numPr>
          <w:ilvl w:val="0"/>
          <w:numId w:val="10"/>
        </w:numPr>
        <w:rPr>
          <w:rFonts w:ascii="Arial" w:hAnsi="Arial" w:cs="Arial"/>
          <w:noProof/>
          <w:sz w:val="18"/>
          <w:szCs w:val="18"/>
        </w:rPr>
      </w:pPr>
      <w:r>
        <w:rPr>
          <w:rFonts w:ascii="Arial" w:hAnsi="Arial" w:cs="Arial"/>
          <w:noProof/>
          <w:sz w:val="18"/>
          <w:szCs w:val="18"/>
        </w:rPr>
        <w:t>Dislocated Worker</w:t>
      </w:r>
    </w:p>
    <w:p w14:paraId="4C7B3C4E" w14:textId="77777777" w:rsidR="00AD0D90" w:rsidRDefault="00AD0D90" w:rsidP="00AD0D90">
      <w:pPr>
        <w:rPr>
          <w:rFonts w:ascii="Arial" w:hAnsi="Arial" w:cs="Arial"/>
          <w:b/>
          <w:noProof/>
          <w:sz w:val="18"/>
          <w:szCs w:val="18"/>
        </w:rPr>
      </w:pPr>
    </w:p>
    <w:p w14:paraId="2EC56D54" w14:textId="5AC293C7" w:rsidR="00AD0D90" w:rsidRDefault="00AD0D90" w:rsidP="00AD0D90">
      <w:pPr>
        <w:rPr>
          <w:rFonts w:ascii="Arial" w:hAnsi="Arial" w:cs="Arial"/>
          <w:b/>
          <w:noProof/>
          <w:sz w:val="18"/>
          <w:szCs w:val="18"/>
        </w:rPr>
      </w:pPr>
      <w:r>
        <w:rPr>
          <w:rFonts w:ascii="Arial" w:hAnsi="Arial" w:cs="Arial"/>
          <w:b/>
          <w:noProof/>
          <w:sz w:val="18"/>
          <w:szCs w:val="18"/>
        </w:rPr>
        <w:tab/>
        <w:t>Action</w:t>
      </w:r>
      <w:r>
        <w:rPr>
          <w:rFonts w:ascii="Arial" w:hAnsi="Arial" w:cs="Arial"/>
          <w:b/>
          <w:noProof/>
          <w:sz w:val="18"/>
          <w:szCs w:val="18"/>
        </w:rPr>
        <w:tab/>
        <w:t>ITEM #6</w:t>
      </w:r>
      <w:r>
        <w:rPr>
          <w:rFonts w:ascii="Arial" w:hAnsi="Arial" w:cs="Arial"/>
          <w:b/>
          <w:noProof/>
          <w:sz w:val="18"/>
          <w:szCs w:val="18"/>
        </w:rPr>
        <w:tab/>
      </w:r>
      <w:r>
        <w:rPr>
          <w:rFonts w:ascii="Arial" w:hAnsi="Arial" w:cs="Arial"/>
          <w:b/>
          <w:noProof/>
          <w:sz w:val="18"/>
          <w:szCs w:val="18"/>
        </w:rPr>
        <w:tab/>
        <w:t>RECOMMENDATION OF PY2023 WIOA YOUTH FUNDING</w:t>
      </w:r>
    </w:p>
    <w:p w14:paraId="6700060E" w14:textId="77777777" w:rsidR="00AD0D90" w:rsidRPr="00EE53C9" w:rsidRDefault="00AD0D90" w:rsidP="00AD0D90">
      <w:pPr>
        <w:rPr>
          <w:rFonts w:ascii="Arial" w:hAnsi="Arial" w:cs="Arial"/>
          <w:b/>
          <w:noProof/>
          <w:sz w:val="18"/>
          <w:szCs w:val="18"/>
        </w:rPr>
      </w:pPr>
    </w:p>
    <w:p w14:paraId="06F53F6D" w14:textId="75AC2A6F" w:rsidR="00AD0D90" w:rsidRDefault="00AD0D90" w:rsidP="00AD0D90">
      <w:pPr>
        <w:rPr>
          <w:rFonts w:ascii="Arial" w:hAnsi="Arial" w:cs="Arial"/>
          <w:b/>
          <w:noProof/>
          <w:sz w:val="18"/>
          <w:szCs w:val="18"/>
        </w:rPr>
      </w:pPr>
      <w:r>
        <w:rPr>
          <w:rFonts w:ascii="Arial" w:hAnsi="Arial" w:cs="Arial"/>
          <w:b/>
          <w:noProof/>
          <w:sz w:val="18"/>
          <w:szCs w:val="18"/>
        </w:rPr>
        <w:tab/>
        <w:t>Action</w:t>
      </w:r>
      <w:r>
        <w:rPr>
          <w:rFonts w:ascii="Arial" w:hAnsi="Arial" w:cs="Arial"/>
          <w:b/>
          <w:noProof/>
          <w:sz w:val="18"/>
          <w:szCs w:val="18"/>
        </w:rPr>
        <w:tab/>
        <w:t>ITEM #7</w:t>
      </w:r>
      <w:r>
        <w:rPr>
          <w:rFonts w:ascii="Arial" w:hAnsi="Arial" w:cs="Arial"/>
          <w:b/>
          <w:noProof/>
          <w:sz w:val="18"/>
          <w:szCs w:val="18"/>
        </w:rPr>
        <w:tab/>
      </w:r>
      <w:r>
        <w:rPr>
          <w:rFonts w:ascii="Arial" w:hAnsi="Arial" w:cs="Arial"/>
          <w:b/>
          <w:noProof/>
          <w:sz w:val="18"/>
          <w:szCs w:val="18"/>
        </w:rPr>
        <w:tab/>
        <w:t xml:space="preserve">ACCEPTANCE OF 2022-2026 ADVANCE MICHIGAN CENTER FOR APPRENTICESHIP </w:t>
      </w:r>
    </w:p>
    <w:p w14:paraId="098EE123" w14:textId="77777777" w:rsidR="00AD0D90" w:rsidRDefault="00AD0D90" w:rsidP="00AD0D90">
      <w:pPr>
        <w:ind w:left="2880"/>
        <w:rPr>
          <w:rFonts w:ascii="Arial" w:hAnsi="Arial" w:cs="Arial"/>
          <w:b/>
          <w:noProof/>
          <w:sz w:val="18"/>
          <w:szCs w:val="18"/>
        </w:rPr>
      </w:pPr>
      <w:r>
        <w:rPr>
          <w:rFonts w:ascii="Arial" w:hAnsi="Arial" w:cs="Arial"/>
          <w:b/>
          <w:noProof/>
          <w:sz w:val="18"/>
          <w:szCs w:val="18"/>
        </w:rPr>
        <w:t>INNOVATION FUNDING THROUGH SOUTHEAST MICHIGAN COMMUNITY ALLIANCE, INC (SEMCA)</w:t>
      </w:r>
    </w:p>
    <w:p w14:paraId="495FB975" w14:textId="77777777" w:rsidR="00AD0D90" w:rsidRDefault="00AD0D90" w:rsidP="00AD0D90">
      <w:pPr>
        <w:rPr>
          <w:rFonts w:ascii="Arial" w:hAnsi="Arial" w:cs="Arial"/>
          <w:b/>
          <w:noProof/>
          <w:sz w:val="18"/>
          <w:szCs w:val="18"/>
        </w:rPr>
      </w:pPr>
    </w:p>
    <w:p w14:paraId="785A8AC0" w14:textId="68E4C8CD" w:rsidR="00AD0D90" w:rsidRDefault="00AD0D90" w:rsidP="00AD0D90">
      <w:pPr>
        <w:rPr>
          <w:rFonts w:ascii="Arial" w:hAnsi="Arial" w:cs="Arial"/>
          <w:b/>
          <w:noProof/>
          <w:sz w:val="18"/>
          <w:szCs w:val="18"/>
        </w:rPr>
      </w:pPr>
      <w:r>
        <w:rPr>
          <w:rFonts w:ascii="Arial" w:hAnsi="Arial" w:cs="Arial"/>
          <w:b/>
          <w:noProof/>
          <w:sz w:val="18"/>
          <w:szCs w:val="18"/>
        </w:rPr>
        <w:tab/>
        <w:t>Action</w:t>
      </w:r>
      <w:r>
        <w:rPr>
          <w:rFonts w:ascii="Arial" w:hAnsi="Arial" w:cs="Arial"/>
          <w:b/>
          <w:noProof/>
          <w:sz w:val="18"/>
          <w:szCs w:val="18"/>
        </w:rPr>
        <w:tab/>
        <w:t>ITEM #8</w:t>
      </w:r>
      <w:r>
        <w:rPr>
          <w:rFonts w:ascii="Arial" w:hAnsi="Arial" w:cs="Arial"/>
          <w:b/>
          <w:noProof/>
          <w:sz w:val="18"/>
          <w:szCs w:val="18"/>
        </w:rPr>
        <w:tab/>
      </w:r>
      <w:r>
        <w:rPr>
          <w:rFonts w:ascii="Arial" w:hAnsi="Arial" w:cs="Arial"/>
          <w:b/>
          <w:noProof/>
          <w:sz w:val="18"/>
          <w:szCs w:val="18"/>
        </w:rPr>
        <w:tab/>
        <w:t xml:space="preserve">ACCEPTANCE OF 2022-2027 MICHIGAN ELECTRIC VEHICLE JOBS ACADEMY FUNDING </w:t>
      </w:r>
    </w:p>
    <w:p w14:paraId="4489F25E" w14:textId="77777777" w:rsidR="00AD0D90" w:rsidRDefault="00AD0D90" w:rsidP="00AD0D90">
      <w:pPr>
        <w:ind w:left="2160" w:firstLine="720"/>
        <w:rPr>
          <w:rFonts w:ascii="Arial" w:hAnsi="Arial" w:cs="Arial"/>
          <w:b/>
          <w:noProof/>
          <w:sz w:val="18"/>
          <w:szCs w:val="18"/>
        </w:rPr>
      </w:pPr>
      <w:r>
        <w:rPr>
          <w:rFonts w:ascii="Arial" w:hAnsi="Arial" w:cs="Arial"/>
          <w:b/>
          <w:noProof/>
          <w:sz w:val="18"/>
          <w:szCs w:val="18"/>
        </w:rPr>
        <w:t>THROUGH SEMCA</w:t>
      </w:r>
    </w:p>
    <w:p w14:paraId="7B23DB7C" w14:textId="77777777" w:rsidR="00AD0D90" w:rsidRDefault="00AD0D90" w:rsidP="00AD0D90">
      <w:pPr>
        <w:rPr>
          <w:rFonts w:ascii="Arial" w:hAnsi="Arial" w:cs="Arial"/>
          <w:b/>
          <w:noProof/>
          <w:sz w:val="18"/>
          <w:szCs w:val="18"/>
        </w:rPr>
      </w:pPr>
    </w:p>
    <w:p w14:paraId="29A80DFF" w14:textId="7BAA4B30" w:rsidR="00AD0D90" w:rsidRDefault="00AD0D90" w:rsidP="00AD0D90">
      <w:pPr>
        <w:rPr>
          <w:rFonts w:ascii="Arial" w:hAnsi="Arial" w:cs="Arial"/>
          <w:b/>
          <w:noProof/>
          <w:sz w:val="18"/>
          <w:szCs w:val="18"/>
        </w:rPr>
      </w:pPr>
      <w:r>
        <w:rPr>
          <w:rFonts w:ascii="Arial" w:hAnsi="Arial" w:cs="Arial"/>
          <w:b/>
          <w:noProof/>
          <w:sz w:val="18"/>
          <w:szCs w:val="18"/>
        </w:rPr>
        <w:tab/>
        <w:t>Action</w:t>
      </w:r>
      <w:r>
        <w:rPr>
          <w:rFonts w:ascii="Arial" w:hAnsi="Arial" w:cs="Arial"/>
          <w:b/>
          <w:noProof/>
          <w:sz w:val="18"/>
          <w:szCs w:val="18"/>
        </w:rPr>
        <w:tab/>
        <w:t>ITEM #9</w:t>
      </w:r>
      <w:r>
        <w:rPr>
          <w:rFonts w:ascii="Arial" w:hAnsi="Arial" w:cs="Arial"/>
          <w:b/>
          <w:noProof/>
          <w:sz w:val="18"/>
          <w:szCs w:val="18"/>
        </w:rPr>
        <w:tab/>
      </w:r>
      <w:r>
        <w:rPr>
          <w:rFonts w:ascii="Arial" w:hAnsi="Arial" w:cs="Arial"/>
          <w:b/>
          <w:noProof/>
          <w:sz w:val="18"/>
          <w:szCs w:val="18"/>
        </w:rPr>
        <w:tab/>
        <w:t>ACCEPTANCE OF JOBS FOR MICHIGAN GRADUATES (JMG) INCENTIVE FUNDING</w:t>
      </w:r>
    </w:p>
    <w:p w14:paraId="4F137775" w14:textId="38DAA9A2" w:rsidR="005D2866" w:rsidRDefault="005D2866" w:rsidP="00AD0D90">
      <w:pPr>
        <w:rPr>
          <w:rFonts w:ascii="Arial" w:hAnsi="Arial" w:cs="Arial"/>
          <w:b/>
          <w:noProof/>
          <w:sz w:val="18"/>
          <w:szCs w:val="18"/>
        </w:rPr>
      </w:pPr>
    </w:p>
    <w:p w14:paraId="37AA756F" w14:textId="0C2D10FB" w:rsidR="005D2866" w:rsidRPr="005D2866" w:rsidRDefault="005D2866" w:rsidP="005D2866">
      <w:pPr>
        <w:ind w:left="2880" w:hanging="1440"/>
        <w:rPr>
          <w:rFonts w:ascii="Arial" w:hAnsi="Arial" w:cs="Arial"/>
          <w:noProof/>
          <w:sz w:val="18"/>
          <w:szCs w:val="18"/>
        </w:rPr>
      </w:pPr>
      <w:r w:rsidRPr="005D2866">
        <w:rPr>
          <w:rFonts w:ascii="Arial" w:hAnsi="Arial" w:cs="Arial"/>
          <w:noProof/>
          <w:sz w:val="18"/>
          <w:szCs w:val="18"/>
        </w:rPr>
        <w:t>23-04</w:t>
      </w:r>
      <w:r w:rsidRPr="005D2866">
        <w:rPr>
          <w:rFonts w:ascii="Arial" w:hAnsi="Arial" w:cs="Arial"/>
          <w:noProof/>
          <w:sz w:val="18"/>
          <w:szCs w:val="18"/>
        </w:rPr>
        <w:tab/>
        <w:t xml:space="preserve">Irene Cahill motions to accept consent agenda. Dave Pohl supports the motion. Motion passes unanimously. </w:t>
      </w:r>
    </w:p>
    <w:p w14:paraId="2F2DC37C" w14:textId="77777777" w:rsidR="00AD0D90" w:rsidRPr="00EE53C9" w:rsidRDefault="00AD0D90" w:rsidP="00AD0D90">
      <w:pPr>
        <w:rPr>
          <w:rFonts w:ascii="Arial" w:hAnsi="Arial" w:cs="Arial"/>
          <w:b/>
          <w:noProof/>
          <w:sz w:val="20"/>
          <w:szCs w:val="18"/>
        </w:rPr>
      </w:pPr>
    </w:p>
    <w:p w14:paraId="34126F2B" w14:textId="77777777" w:rsidR="00E64345" w:rsidRPr="00E64345" w:rsidRDefault="00E64345" w:rsidP="00E64345">
      <w:pPr>
        <w:rPr>
          <w:rFonts w:ascii="Arial" w:eastAsiaTheme="minorHAnsi" w:hAnsi="Arial" w:cs="Arial"/>
          <w:b/>
          <w:noProof/>
          <w:sz w:val="20"/>
          <w:szCs w:val="18"/>
        </w:rPr>
      </w:pPr>
    </w:p>
    <w:p w14:paraId="423F8AC1" w14:textId="77777777" w:rsidR="00E64345" w:rsidRPr="00E64345" w:rsidRDefault="00E64345" w:rsidP="00E64345">
      <w:pPr>
        <w:rPr>
          <w:rFonts w:ascii="Arial" w:eastAsiaTheme="minorHAnsi" w:hAnsi="Arial" w:cs="Arial"/>
          <w:b/>
          <w:noProof/>
          <w:sz w:val="18"/>
          <w:szCs w:val="19"/>
        </w:rPr>
      </w:pPr>
      <w:r w:rsidRPr="00E64345">
        <w:rPr>
          <w:rFonts w:ascii="Arial" w:eastAsiaTheme="minorHAnsi" w:hAnsi="Arial" w:cs="Arial"/>
          <w:b/>
          <w:noProof/>
          <w:sz w:val="18"/>
          <w:szCs w:val="19"/>
        </w:rPr>
        <w:t>*********************************************************************************************************************************************</w:t>
      </w:r>
    </w:p>
    <w:p w14:paraId="1ABAE88E" w14:textId="77777777" w:rsidR="00E64345" w:rsidRPr="00E64345" w:rsidRDefault="00E64345" w:rsidP="00E64345">
      <w:pPr>
        <w:rPr>
          <w:rFonts w:ascii="Arial" w:eastAsiaTheme="minorHAnsi" w:hAnsi="Arial" w:cs="Arial"/>
          <w:b/>
          <w:noProof/>
          <w:sz w:val="20"/>
          <w:szCs w:val="19"/>
        </w:rPr>
      </w:pPr>
    </w:p>
    <w:p w14:paraId="0F784C48" w14:textId="38B282BD"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ITEM #9</w:t>
      </w: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CAITC UPDATE</w:t>
      </w:r>
    </w:p>
    <w:p w14:paraId="28CAAD78" w14:textId="769F646A" w:rsidR="005D2866" w:rsidRPr="00E64345" w:rsidRDefault="005D2866" w:rsidP="005D2866">
      <w:pPr>
        <w:ind w:left="2880"/>
        <w:rPr>
          <w:rFonts w:ascii="Arial" w:eastAsiaTheme="minorHAnsi" w:hAnsi="Arial" w:cs="Arial"/>
          <w:noProof/>
          <w:sz w:val="18"/>
          <w:szCs w:val="18"/>
        </w:rPr>
      </w:pPr>
      <w:r w:rsidRPr="0028566E">
        <w:rPr>
          <w:rFonts w:ascii="Arial" w:eastAsiaTheme="minorHAnsi" w:hAnsi="Arial" w:cs="Arial"/>
          <w:noProof/>
          <w:sz w:val="18"/>
          <w:szCs w:val="18"/>
        </w:rPr>
        <w:t xml:space="preserve">Tekea Norwood gives a brief update regarding the CAITC. She shares that the CAITC met with Cindy Kangas from the Capital Area Manufacturing Council (CAMC) </w:t>
      </w:r>
      <w:r>
        <w:rPr>
          <w:rFonts w:ascii="Arial" w:eastAsiaTheme="minorHAnsi" w:hAnsi="Arial" w:cs="Arial"/>
          <w:noProof/>
          <w:sz w:val="18"/>
          <w:szCs w:val="18"/>
        </w:rPr>
        <w:t xml:space="preserve">as the CAITC board continues weighing the option of </w:t>
      </w:r>
      <w:r w:rsidRPr="0028566E">
        <w:rPr>
          <w:rFonts w:ascii="Arial" w:eastAsiaTheme="minorHAnsi" w:hAnsi="Arial" w:cs="Arial"/>
          <w:noProof/>
          <w:sz w:val="18"/>
          <w:szCs w:val="18"/>
        </w:rPr>
        <w:t xml:space="preserve">becoming a 501(c)(6) or staying with Capital Area Michigan Works!. </w:t>
      </w:r>
      <w:r w:rsidR="0045001B">
        <w:rPr>
          <w:rFonts w:ascii="Arial" w:eastAsiaTheme="minorHAnsi" w:hAnsi="Arial" w:cs="Arial"/>
          <w:noProof/>
          <w:sz w:val="18"/>
          <w:szCs w:val="18"/>
        </w:rPr>
        <w:t xml:space="preserve">Tekea also mentioned that </w:t>
      </w:r>
      <w:r w:rsidR="00881DB1">
        <w:rPr>
          <w:rFonts w:ascii="Arial" w:eastAsiaTheme="minorHAnsi" w:hAnsi="Arial" w:cs="Arial"/>
          <w:noProof/>
          <w:sz w:val="18"/>
          <w:szCs w:val="18"/>
        </w:rPr>
        <w:t xml:space="preserve">two of the board members are retiring and one is resigning at the end of the year. She also states </w:t>
      </w:r>
      <w:r w:rsidR="0045001B">
        <w:rPr>
          <w:rFonts w:ascii="Arial" w:eastAsiaTheme="minorHAnsi" w:hAnsi="Arial" w:cs="Arial"/>
          <w:noProof/>
          <w:sz w:val="18"/>
          <w:szCs w:val="18"/>
        </w:rPr>
        <w:t xml:space="preserve">that the board is currently only focusing on networking events. </w:t>
      </w:r>
      <w:r w:rsidR="00881DB1">
        <w:rPr>
          <w:rFonts w:ascii="Arial" w:eastAsiaTheme="minorHAnsi" w:hAnsi="Arial" w:cs="Arial"/>
          <w:noProof/>
          <w:sz w:val="18"/>
          <w:szCs w:val="18"/>
        </w:rPr>
        <w:t xml:space="preserve">There is an upcoming CAITC board meeting scheduled for April which will further guide the </w:t>
      </w:r>
      <w:r w:rsidR="0035322F">
        <w:rPr>
          <w:rFonts w:ascii="Arial" w:eastAsiaTheme="minorHAnsi" w:hAnsi="Arial" w:cs="Arial"/>
          <w:noProof/>
          <w:sz w:val="18"/>
          <w:szCs w:val="18"/>
        </w:rPr>
        <w:t>council’s</w:t>
      </w:r>
      <w:r w:rsidR="00881DB1">
        <w:rPr>
          <w:rFonts w:ascii="Arial" w:eastAsiaTheme="minorHAnsi" w:hAnsi="Arial" w:cs="Arial"/>
          <w:noProof/>
          <w:sz w:val="18"/>
          <w:szCs w:val="18"/>
        </w:rPr>
        <w:t xml:space="preserve"> direction. </w:t>
      </w:r>
    </w:p>
    <w:p w14:paraId="334E6899" w14:textId="24FD69A5" w:rsidR="005D2866" w:rsidRDefault="005D2866" w:rsidP="00E64345">
      <w:pPr>
        <w:rPr>
          <w:rFonts w:ascii="Arial" w:eastAsiaTheme="minorHAnsi" w:hAnsi="Arial" w:cs="Arial"/>
          <w:b/>
          <w:noProof/>
          <w:sz w:val="18"/>
          <w:szCs w:val="18"/>
        </w:rPr>
      </w:pPr>
    </w:p>
    <w:p w14:paraId="1988E4FE" w14:textId="77777777" w:rsidR="00E64345" w:rsidRPr="00E64345" w:rsidRDefault="00E64345" w:rsidP="00E64345">
      <w:pPr>
        <w:autoSpaceDE w:val="0"/>
        <w:autoSpaceDN w:val="0"/>
        <w:adjustRightInd w:val="0"/>
        <w:rPr>
          <w:rFonts w:ascii="Arial" w:eastAsiaTheme="minorHAnsi" w:hAnsi="Arial" w:cs="Arial"/>
          <w:color w:val="000000"/>
          <w:sz w:val="18"/>
          <w:szCs w:val="18"/>
        </w:rPr>
      </w:pPr>
    </w:p>
    <w:p w14:paraId="33C593DB" w14:textId="56AF3F44"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ITEM #10</w:t>
      </w:r>
      <w:r w:rsidRPr="00E64345">
        <w:rPr>
          <w:rFonts w:ascii="Arial" w:eastAsiaTheme="minorHAnsi" w:hAnsi="Arial" w:cs="Arial"/>
          <w:b/>
          <w:noProof/>
          <w:sz w:val="18"/>
          <w:szCs w:val="18"/>
        </w:rPr>
        <w:tab/>
        <w:t>HOT JOBS/RAPID RESPONSE &amp; JOBS FILLED/JOBS POSTED</w:t>
      </w:r>
    </w:p>
    <w:p w14:paraId="44F8C3F4" w14:textId="2DE67B57" w:rsidR="0045001B" w:rsidRPr="00B65725" w:rsidRDefault="0045001B" w:rsidP="0045001B">
      <w:pPr>
        <w:ind w:left="2880"/>
        <w:rPr>
          <w:rFonts w:ascii="Arial" w:eastAsia="Calibri" w:hAnsi="Arial" w:cs="Arial"/>
          <w:noProof/>
          <w:sz w:val="18"/>
          <w:szCs w:val="18"/>
        </w:rPr>
      </w:pPr>
      <w:r w:rsidRPr="0098676D">
        <w:rPr>
          <w:rFonts w:ascii="Arial" w:eastAsia="Calibri" w:hAnsi="Arial" w:cs="Arial"/>
          <w:noProof/>
          <w:sz w:val="18"/>
          <w:szCs w:val="18"/>
        </w:rPr>
        <w:t xml:space="preserve">Tekea moves on to discuss the Hot Jobs and Jobs Filled report by sharing that in </w:t>
      </w:r>
      <w:r>
        <w:rPr>
          <w:rFonts w:ascii="Arial" w:eastAsia="Calibri" w:hAnsi="Arial" w:cs="Arial"/>
          <w:noProof/>
          <w:sz w:val="18"/>
          <w:szCs w:val="18"/>
        </w:rPr>
        <w:t>March</w:t>
      </w:r>
      <w:r w:rsidRPr="0098676D">
        <w:rPr>
          <w:rFonts w:ascii="Arial" w:eastAsia="Calibri" w:hAnsi="Arial" w:cs="Arial"/>
          <w:noProof/>
          <w:sz w:val="18"/>
          <w:szCs w:val="18"/>
        </w:rPr>
        <w:t xml:space="preserve">, the CAMW! Business Services Team helped fill </w:t>
      </w:r>
      <w:r>
        <w:rPr>
          <w:rFonts w:ascii="Arial" w:eastAsia="Calibri" w:hAnsi="Arial" w:cs="Arial"/>
          <w:noProof/>
          <w:sz w:val="18"/>
          <w:szCs w:val="18"/>
        </w:rPr>
        <w:t>116</w:t>
      </w:r>
      <w:r w:rsidRPr="0098676D">
        <w:rPr>
          <w:rFonts w:ascii="Arial" w:eastAsia="Calibri" w:hAnsi="Arial" w:cs="Arial"/>
          <w:noProof/>
          <w:sz w:val="18"/>
          <w:szCs w:val="18"/>
        </w:rPr>
        <w:t xml:space="preserve"> jobs across multiple industry sectors. </w:t>
      </w:r>
    </w:p>
    <w:p w14:paraId="1674DA9F" w14:textId="3C321134" w:rsidR="004A0ADA" w:rsidRPr="0045001B" w:rsidRDefault="004A0ADA" w:rsidP="0045001B">
      <w:pPr>
        <w:rPr>
          <w:rFonts w:ascii="Arial" w:eastAsiaTheme="minorHAnsi" w:hAnsi="Arial" w:cs="Arial"/>
          <w:b/>
          <w:noProof/>
          <w:sz w:val="18"/>
          <w:szCs w:val="18"/>
        </w:rPr>
      </w:pPr>
    </w:p>
    <w:p w14:paraId="1BF3D1F7" w14:textId="77777777" w:rsidR="00E64345" w:rsidRPr="00E64345" w:rsidRDefault="00E64345" w:rsidP="00E64345">
      <w:pPr>
        <w:rPr>
          <w:rFonts w:ascii="Arial" w:eastAsiaTheme="minorHAnsi" w:hAnsi="Arial" w:cs="Arial"/>
          <w:b/>
          <w:noProof/>
          <w:sz w:val="18"/>
          <w:szCs w:val="18"/>
        </w:rPr>
      </w:pPr>
    </w:p>
    <w:p w14:paraId="73CAC027" w14:textId="61C6A82A"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r>
      <w:r w:rsidR="0045001B">
        <w:rPr>
          <w:rFonts w:ascii="Arial" w:eastAsiaTheme="minorHAnsi" w:hAnsi="Arial" w:cs="Arial"/>
          <w:b/>
          <w:noProof/>
          <w:sz w:val="18"/>
          <w:szCs w:val="18"/>
        </w:rPr>
        <w:t>ITEM #11</w:t>
      </w:r>
      <w:r w:rsidRPr="00E64345">
        <w:rPr>
          <w:rFonts w:ascii="Arial" w:eastAsiaTheme="minorHAnsi" w:hAnsi="Arial" w:cs="Arial"/>
          <w:b/>
          <w:noProof/>
          <w:sz w:val="18"/>
          <w:szCs w:val="18"/>
        </w:rPr>
        <w:tab/>
        <w:t>COMMUNICATIONS REPORT</w:t>
      </w:r>
    </w:p>
    <w:p w14:paraId="1D2E4D78" w14:textId="41840B5B" w:rsidR="0045001B" w:rsidRPr="00815863" w:rsidRDefault="0045001B" w:rsidP="00815863">
      <w:pPr>
        <w:ind w:left="2880"/>
        <w:rPr>
          <w:rFonts w:ascii="Arial" w:eastAsiaTheme="minorHAnsi" w:hAnsi="Arial" w:cs="Arial"/>
          <w:noProof/>
          <w:sz w:val="18"/>
          <w:szCs w:val="18"/>
        </w:rPr>
      </w:pPr>
      <w:r w:rsidRPr="00815863">
        <w:rPr>
          <w:rFonts w:ascii="Arial" w:eastAsiaTheme="minorHAnsi" w:hAnsi="Arial" w:cs="Arial"/>
          <w:noProof/>
          <w:sz w:val="18"/>
          <w:szCs w:val="18"/>
        </w:rPr>
        <w:t xml:space="preserve">Kate Snyder </w:t>
      </w:r>
      <w:r w:rsidR="00815863" w:rsidRPr="00815863">
        <w:rPr>
          <w:rFonts w:ascii="Arial" w:eastAsiaTheme="minorHAnsi" w:hAnsi="Arial" w:cs="Arial"/>
          <w:noProof/>
          <w:sz w:val="18"/>
          <w:szCs w:val="18"/>
        </w:rPr>
        <w:t xml:space="preserve">begins the communications report by sharing some images showcasing the evolution of the upcoming advertising campaign for CAMW!. Kate also shares that this year they are focusing on advertisements geared </w:t>
      </w:r>
      <w:r w:rsidR="00815863">
        <w:rPr>
          <w:rFonts w:ascii="Arial" w:eastAsiaTheme="minorHAnsi" w:hAnsi="Arial" w:cs="Arial"/>
          <w:noProof/>
          <w:sz w:val="18"/>
          <w:szCs w:val="18"/>
        </w:rPr>
        <w:t>toward</w:t>
      </w:r>
      <w:r w:rsidR="00F93C18">
        <w:rPr>
          <w:rFonts w:ascii="Arial" w:eastAsiaTheme="minorHAnsi" w:hAnsi="Arial" w:cs="Arial"/>
          <w:noProof/>
          <w:sz w:val="18"/>
          <w:szCs w:val="18"/>
        </w:rPr>
        <w:t xml:space="preserve"> both job</w:t>
      </w:r>
      <w:r w:rsidR="00815863" w:rsidRPr="00815863">
        <w:rPr>
          <w:rFonts w:ascii="Arial" w:eastAsiaTheme="minorHAnsi" w:hAnsi="Arial" w:cs="Arial"/>
          <w:noProof/>
          <w:sz w:val="18"/>
          <w:szCs w:val="18"/>
        </w:rPr>
        <w:t xml:space="preserve">seekers and employers </w:t>
      </w:r>
      <w:r w:rsidR="00815863">
        <w:rPr>
          <w:rFonts w:ascii="Arial" w:eastAsiaTheme="minorHAnsi" w:hAnsi="Arial" w:cs="Arial"/>
          <w:noProof/>
          <w:sz w:val="18"/>
          <w:szCs w:val="18"/>
        </w:rPr>
        <w:t xml:space="preserve">through the use of TV commercials, billboards, social media, and other traditional advertising methods. </w:t>
      </w:r>
    </w:p>
    <w:p w14:paraId="0FDB1B46" w14:textId="77777777" w:rsidR="0045001B" w:rsidRDefault="0045001B" w:rsidP="00E64345">
      <w:pPr>
        <w:rPr>
          <w:rFonts w:ascii="Arial" w:eastAsiaTheme="minorHAnsi" w:hAnsi="Arial" w:cs="Arial"/>
          <w:b/>
          <w:noProof/>
          <w:sz w:val="18"/>
          <w:szCs w:val="18"/>
        </w:rPr>
      </w:pPr>
    </w:p>
    <w:p w14:paraId="144DE4C8" w14:textId="77777777" w:rsidR="00E64345" w:rsidRPr="00E64345" w:rsidRDefault="004A0ADA" w:rsidP="00E64345">
      <w:pPr>
        <w:rPr>
          <w:rFonts w:ascii="Arial" w:eastAsiaTheme="minorHAnsi" w:hAnsi="Arial" w:cs="Arial"/>
          <w:b/>
          <w:noProof/>
          <w:sz w:val="18"/>
          <w:szCs w:val="18"/>
        </w:rPr>
      </w:pPr>
      <w:r>
        <w:rPr>
          <w:rFonts w:ascii="Arial" w:eastAsiaTheme="minorHAnsi" w:hAnsi="Arial" w:cs="Arial"/>
          <w:b/>
          <w:noProof/>
          <w:sz w:val="18"/>
          <w:szCs w:val="18"/>
        </w:rPr>
        <w:lastRenderedPageBreak/>
        <w:tab/>
      </w:r>
      <w:r>
        <w:rPr>
          <w:rFonts w:ascii="Arial" w:eastAsiaTheme="minorHAnsi" w:hAnsi="Arial" w:cs="Arial"/>
          <w:b/>
          <w:noProof/>
          <w:sz w:val="18"/>
          <w:szCs w:val="18"/>
        </w:rPr>
        <w:tab/>
      </w:r>
      <w:r>
        <w:rPr>
          <w:rFonts w:ascii="Arial" w:eastAsiaTheme="minorHAnsi" w:hAnsi="Arial" w:cs="Arial"/>
          <w:b/>
          <w:noProof/>
          <w:sz w:val="18"/>
          <w:szCs w:val="18"/>
        </w:rPr>
        <w:tab/>
      </w:r>
      <w:r>
        <w:rPr>
          <w:rFonts w:ascii="Arial" w:eastAsiaTheme="minorHAnsi" w:hAnsi="Arial" w:cs="Arial"/>
          <w:b/>
          <w:noProof/>
          <w:sz w:val="18"/>
          <w:szCs w:val="18"/>
        </w:rPr>
        <w:tab/>
      </w:r>
    </w:p>
    <w:p w14:paraId="0B4E9424" w14:textId="01243C51"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r>
      <w:r w:rsidR="0045001B">
        <w:rPr>
          <w:rFonts w:ascii="Arial" w:eastAsiaTheme="minorHAnsi" w:hAnsi="Arial" w:cs="Arial"/>
          <w:b/>
          <w:noProof/>
          <w:sz w:val="18"/>
          <w:szCs w:val="18"/>
        </w:rPr>
        <w:t>ITEM #12</w:t>
      </w:r>
      <w:r w:rsidRPr="00E64345">
        <w:rPr>
          <w:rFonts w:ascii="Arial" w:eastAsiaTheme="minorHAnsi" w:hAnsi="Arial" w:cs="Arial"/>
          <w:b/>
          <w:noProof/>
          <w:sz w:val="18"/>
          <w:szCs w:val="18"/>
        </w:rPr>
        <w:tab/>
        <w:t>CEO REPORT</w:t>
      </w:r>
    </w:p>
    <w:p w14:paraId="5FDC8D32" w14:textId="5FCB0FEC" w:rsidR="00674B3A" w:rsidRDefault="00815863" w:rsidP="00674B3A">
      <w:pPr>
        <w:ind w:left="2880"/>
        <w:rPr>
          <w:rFonts w:ascii="Arial" w:eastAsiaTheme="minorHAnsi" w:hAnsi="Arial" w:cs="Arial"/>
          <w:noProof/>
          <w:sz w:val="18"/>
          <w:szCs w:val="18"/>
        </w:rPr>
      </w:pPr>
      <w:r w:rsidRPr="003E4001">
        <w:rPr>
          <w:rFonts w:ascii="Arial" w:eastAsiaTheme="minorHAnsi" w:hAnsi="Arial" w:cs="Arial"/>
          <w:noProof/>
          <w:sz w:val="18"/>
          <w:szCs w:val="18"/>
        </w:rPr>
        <w:t xml:space="preserve">Carrie begins the CEO report by sharing that CAMW! </w:t>
      </w:r>
      <w:r w:rsidR="003E4001">
        <w:rPr>
          <w:rFonts w:ascii="Arial" w:eastAsiaTheme="minorHAnsi" w:hAnsi="Arial" w:cs="Arial"/>
          <w:noProof/>
          <w:sz w:val="18"/>
          <w:szCs w:val="18"/>
        </w:rPr>
        <w:t>leadership</w:t>
      </w:r>
      <w:r w:rsidRPr="003E4001">
        <w:rPr>
          <w:rFonts w:ascii="Arial" w:eastAsiaTheme="minorHAnsi" w:hAnsi="Arial" w:cs="Arial"/>
          <w:noProof/>
          <w:sz w:val="18"/>
          <w:szCs w:val="18"/>
        </w:rPr>
        <w:t xml:space="preserve"> met with Director Susan Corbin from the </w:t>
      </w:r>
      <w:r w:rsidR="003E4001" w:rsidRPr="003E4001">
        <w:rPr>
          <w:rFonts w:ascii="Arial" w:eastAsiaTheme="minorHAnsi" w:hAnsi="Arial" w:cs="Arial"/>
          <w:noProof/>
          <w:sz w:val="18"/>
          <w:szCs w:val="18"/>
        </w:rPr>
        <w:t>Department of Labor and Economic Opportunity</w:t>
      </w:r>
      <w:r w:rsidRPr="003E4001">
        <w:rPr>
          <w:rFonts w:ascii="Arial" w:eastAsiaTheme="minorHAnsi" w:hAnsi="Arial" w:cs="Arial"/>
          <w:noProof/>
          <w:sz w:val="18"/>
          <w:szCs w:val="18"/>
        </w:rPr>
        <w:t xml:space="preserve"> (LEO) and Director Sarah Szurpicki from the Office of Sixty by 30. </w:t>
      </w:r>
      <w:r w:rsidR="003E4001">
        <w:rPr>
          <w:rFonts w:ascii="Arial" w:eastAsiaTheme="minorHAnsi" w:hAnsi="Arial" w:cs="Arial"/>
          <w:noProof/>
          <w:sz w:val="18"/>
          <w:szCs w:val="18"/>
        </w:rPr>
        <w:t>Susan and Sarah were visiting Americ</w:t>
      </w:r>
      <w:r w:rsidR="0035322F">
        <w:rPr>
          <w:rFonts w:ascii="Arial" w:eastAsiaTheme="minorHAnsi" w:hAnsi="Arial" w:cs="Arial"/>
          <w:noProof/>
          <w:sz w:val="18"/>
          <w:szCs w:val="18"/>
        </w:rPr>
        <w:t>an Job Centers on a “Listening T</w:t>
      </w:r>
      <w:r w:rsidR="003E4001">
        <w:rPr>
          <w:rFonts w:ascii="Arial" w:eastAsiaTheme="minorHAnsi" w:hAnsi="Arial" w:cs="Arial"/>
          <w:noProof/>
          <w:sz w:val="18"/>
          <w:szCs w:val="18"/>
        </w:rPr>
        <w:t>our” to ask questions and learn how they can assist the centers. Carrie invited Sarah to speak at an upcoming Administrative Board meeting to discuss data surrounding jobseekers completing credentials, their employment post-training</w:t>
      </w:r>
      <w:r w:rsidR="0035322F">
        <w:rPr>
          <w:rFonts w:ascii="Arial" w:eastAsiaTheme="minorHAnsi" w:hAnsi="Arial" w:cs="Arial"/>
          <w:noProof/>
          <w:sz w:val="18"/>
          <w:szCs w:val="18"/>
        </w:rPr>
        <w:t>, and how to best measure Sixty by 30 goals as a state and within priority locations.</w:t>
      </w:r>
    </w:p>
    <w:p w14:paraId="4DCDA5A8" w14:textId="6558FB17" w:rsidR="003E4001" w:rsidRDefault="003E4001" w:rsidP="00674B3A">
      <w:pPr>
        <w:ind w:left="2880"/>
        <w:rPr>
          <w:rFonts w:ascii="Arial" w:eastAsiaTheme="minorHAnsi" w:hAnsi="Arial" w:cs="Arial"/>
          <w:noProof/>
          <w:sz w:val="18"/>
          <w:szCs w:val="18"/>
        </w:rPr>
      </w:pPr>
    </w:p>
    <w:p w14:paraId="21A59220" w14:textId="0E7EEC09" w:rsidR="003E4001" w:rsidRDefault="003E4001" w:rsidP="00674B3A">
      <w:pPr>
        <w:ind w:left="2880"/>
        <w:rPr>
          <w:rFonts w:ascii="Arial" w:eastAsiaTheme="minorHAnsi" w:hAnsi="Arial" w:cs="Arial"/>
          <w:noProof/>
          <w:sz w:val="18"/>
          <w:szCs w:val="18"/>
        </w:rPr>
      </w:pPr>
      <w:r>
        <w:rPr>
          <w:rFonts w:ascii="Arial" w:eastAsiaTheme="minorHAnsi" w:hAnsi="Arial" w:cs="Arial"/>
          <w:noProof/>
          <w:sz w:val="18"/>
          <w:szCs w:val="18"/>
        </w:rPr>
        <w:t>Carrie then shares that LEO released a Sector Strategies Employer-Led Collabo</w:t>
      </w:r>
      <w:r w:rsidR="002D6E51">
        <w:rPr>
          <w:rFonts w:ascii="Arial" w:eastAsiaTheme="minorHAnsi" w:hAnsi="Arial" w:cs="Arial"/>
          <w:noProof/>
          <w:sz w:val="18"/>
          <w:szCs w:val="18"/>
        </w:rPr>
        <w:t>rative Request For P</w:t>
      </w:r>
      <w:r>
        <w:rPr>
          <w:rFonts w:ascii="Arial" w:eastAsiaTheme="minorHAnsi" w:hAnsi="Arial" w:cs="Arial"/>
          <w:noProof/>
          <w:sz w:val="18"/>
          <w:szCs w:val="18"/>
        </w:rPr>
        <w:t>roposal (RFP)</w:t>
      </w:r>
      <w:r w:rsidR="000976FD">
        <w:rPr>
          <w:rFonts w:ascii="Arial" w:eastAsiaTheme="minorHAnsi" w:hAnsi="Arial" w:cs="Arial"/>
          <w:noProof/>
          <w:sz w:val="18"/>
          <w:szCs w:val="18"/>
        </w:rPr>
        <w:t xml:space="preserve">. Carrie </w:t>
      </w:r>
      <w:r w:rsidR="000E0562">
        <w:rPr>
          <w:rFonts w:ascii="Arial" w:eastAsiaTheme="minorHAnsi" w:hAnsi="Arial" w:cs="Arial"/>
          <w:noProof/>
          <w:sz w:val="18"/>
          <w:szCs w:val="18"/>
        </w:rPr>
        <w:t>states</w:t>
      </w:r>
      <w:r w:rsidR="000976FD">
        <w:rPr>
          <w:rFonts w:ascii="Arial" w:eastAsiaTheme="minorHAnsi" w:hAnsi="Arial" w:cs="Arial"/>
          <w:noProof/>
          <w:sz w:val="18"/>
          <w:szCs w:val="18"/>
        </w:rPr>
        <w:t xml:space="preserve"> that although CAMW! is not </w:t>
      </w:r>
      <w:r w:rsidR="0035322F">
        <w:rPr>
          <w:rFonts w:ascii="Arial" w:eastAsiaTheme="minorHAnsi" w:hAnsi="Arial" w:cs="Arial"/>
          <w:noProof/>
          <w:sz w:val="18"/>
          <w:szCs w:val="18"/>
        </w:rPr>
        <w:t xml:space="preserve">planning </w:t>
      </w:r>
      <w:r w:rsidR="000976FD">
        <w:rPr>
          <w:rFonts w:ascii="Arial" w:eastAsiaTheme="minorHAnsi" w:hAnsi="Arial" w:cs="Arial"/>
          <w:noProof/>
          <w:sz w:val="18"/>
          <w:szCs w:val="18"/>
        </w:rPr>
        <w:t>to apply at this time</w:t>
      </w:r>
      <w:r w:rsidR="0035322F">
        <w:rPr>
          <w:rFonts w:ascii="Arial" w:eastAsiaTheme="minorHAnsi" w:hAnsi="Arial" w:cs="Arial"/>
          <w:noProof/>
          <w:sz w:val="18"/>
          <w:szCs w:val="18"/>
        </w:rPr>
        <w:t xml:space="preserve"> directly, it has</w:t>
      </w:r>
      <w:r w:rsidR="000976FD">
        <w:rPr>
          <w:rFonts w:ascii="Arial" w:eastAsiaTheme="minorHAnsi" w:hAnsi="Arial" w:cs="Arial"/>
          <w:noProof/>
          <w:sz w:val="18"/>
          <w:szCs w:val="18"/>
        </w:rPr>
        <w:t xml:space="preserve"> been approached to support proposals from the Michigan Golf Course Association </w:t>
      </w:r>
      <w:r w:rsidR="005E70C8">
        <w:rPr>
          <w:rFonts w:ascii="Arial" w:eastAsiaTheme="minorHAnsi" w:hAnsi="Arial" w:cs="Arial"/>
          <w:noProof/>
          <w:sz w:val="18"/>
          <w:szCs w:val="18"/>
        </w:rPr>
        <w:t xml:space="preserve">and the Michigan Energy Workforce Development Consortium as they apply </w:t>
      </w:r>
      <w:r w:rsidR="000976FD">
        <w:rPr>
          <w:rFonts w:ascii="Arial" w:eastAsiaTheme="minorHAnsi" w:hAnsi="Arial" w:cs="Arial"/>
          <w:noProof/>
          <w:sz w:val="18"/>
          <w:szCs w:val="18"/>
        </w:rPr>
        <w:t>and the Ca</w:t>
      </w:r>
      <w:r w:rsidR="005E70C8">
        <w:rPr>
          <w:rFonts w:ascii="Arial" w:eastAsiaTheme="minorHAnsi" w:hAnsi="Arial" w:cs="Arial"/>
          <w:noProof/>
          <w:sz w:val="18"/>
          <w:szCs w:val="18"/>
        </w:rPr>
        <w:t xml:space="preserve">pital Area Healthcare Alliance has requested a meeting with CAMW! regarding another grand proposal. </w:t>
      </w:r>
    </w:p>
    <w:p w14:paraId="47DA73E0" w14:textId="229C28A0" w:rsidR="000976FD" w:rsidRDefault="000976FD" w:rsidP="00674B3A">
      <w:pPr>
        <w:ind w:left="2880"/>
        <w:rPr>
          <w:rFonts w:ascii="Arial" w:eastAsiaTheme="minorHAnsi" w:hAnsi="Arial" w:cs="Arial"/>
          <w:noProof/>
          <w:sz w:val="18"/>
          <w:szCs w:val="18"/>
        </w:rPr>
      </w:pPr>
    </w:p>
    <w:p w14:paraId="5BA214B8" w14:textId="1871610F" w:rsidR="000976FD" w:rsidRDefault="005E70C8" w:rsidP="000976FD">
      <w:pPr>
        <w:ind w:left="2880"/>
        <w:rPr>
          <w:rFonts w:ascii="Arial" w:hAnsi="Arial" w:cs="Arial"/>
          <w:noProof/>
          <w:sz w:val="18"/>
          <w:szCs w:val="18"/>
        </w:rPr>
      </w:pPr>
      <w:r>
        <w:rPr>
          <w:rFonts w:ascii="Arial" w:hAnsi="Arial" w:cs="Arial"/>
          <w:noProof/>
          <w:sz w:val="18"/>
          <w:szCs w:val="18"/>
        </w:rPr>
        <w:t>Carrie and Tekea recently</w:t>
      </w:r>
      <w:r w:rsidR="000976FD">
        <w:rPr>
          <w:rFonts w:ascii="Arial" w:hAnsi="Arial" w:cs="Arial"/>
          <w:noProof/>
          <w:sz w:val="18"/>
          <w:szCs w:val="18"/>
        </w:rPr>
        <w:t xml:space="preserve"> travel to Washington DC for the National Association of Workforce Boards (NAWB)</w:t>
      </w:r>
      <w:r>
        <w:rPr>
          <w:rFonts w:ascii="Arial" w:hAnsi="Arial" w:cs="Arial"/>
          <w:noProof/>
          <w:sz w:val="18"/>
          <w:szCs w:val="18"/>
        </w:rPr>
        <w:t xml:space="preserve"> Forum 2023. Takeaways included that the Michigan One-S</w:t>
      </w:r>
      <w:r w:rsidR="00D27489">
        <w:rPr>
          <w:rFonts w:ascii="Arial" w:hAnsi="Arial" w:cs="Arial"/>
          <w:noProof/>
          <w:sz w:val="18"/>
          <w:szCs w:val="18"/>
        </w:rPr>
        <w:t>top model for job s</w:t>
      </w:r>
      <w:r w:rsidR="000976FD">
        <w:rPr>
          <w:rFonts w:ascii="Arial" w:hAnsi="Arial" w:cs="Arial"/>
          <w:noProof/>
          <w:sz w:val="18"/>
          <w:szCs w:val="18"/>
        </w:rPr>
        <w:t>eekers being truly unique in its approach to the workforce, emphasis on engaging youth</w:t>
      </w:r>
      <w:r>
        <w:rPr>
          <w:rFonts w:ascii="Arial" w:hAnsi="Arial" w:cs="Arial"/>
          <w:noProof/>
          <w:sz w:val="18"/>
          <w:szCs w:val="18"/>
        </w:rPr>
        <w:t xml:space="preserve"> through both trade programs, post-secondary</w:t>
      </w:r>
      <w:r w:rsidR="000976FD">
        <w:rPr>
          <w:rFonts w:ascii="Arial" w:hAnsi="Arial" w:cs="Arial"/>
          <w:noProof/>
          <w:sz w:val="18"/>
          <w:szCs w:val="18"/>
        </w:rPr>
        <w:t xml:space="preserve"> education, and continuing work with Diversity, Equity, and Inclusion (DEI)</w:t>
      </w:r>
      <w:r w:rsidR="002966F8">
        <w:rPr>
          <w:rFonts w:ascii="Arial" w:hAnsi="Arial" w:cs="Arial"/>
          <w:noProof/>
          <w:sz w:val="18"/>
          <w:szCs w:val="18"/>
        </w:rPr>
        <w:t xml:space="preserve"> in programs.</w:t>
      </w:r>
    </w:p>
    <w:p w14:paraId="5BCF4A34" w14:textId="7401BF5E" w:rsidR="000976FD" w:rsidRDefault="000976FD" w:rsidP="00674B3A">
      <w:pPr>
        <w:ind w:left="2880"/>
        <w:rPr>
          <w:rFonts w:ascii="Arial" w:eastAsiaTheme="minorHAnsi" w:hAnsi="Arial" w:cs="Arial"/>
          <w:noProof/>
          <w:sz w:val="18"/>
          <w:szCs w:val="18"/>
        </w:rPr>
      </w:pPr>
    </w:p>
    <w:p w14:paraId="021761E7" w14:textId="2FA41043" w:rsidR="000976FD" w:rsidRDefault="000976FD" w:rsidP="00674B3A">
      <w:pPr>
        <w:ind w:left="2880"/>
        <w:rPr>
          <w:rFonts w:ascii="Arial" w:eastAsiaTheme="minorHAnsi" w:hAnsi="Arial" w:cs="Arial"/>
          <w:noProof/>
          <w:sz w:val="18"/>
          <w:szCs w:val="18"/>
        </w:rPr>
      </w:pPr>
      <w:r>
        <w:rPr>
          <w:rFonts w:ascii="Arial" w:eastAsiaTheme="minorHAnsi" w:hAnsi="Arial" w:cs="Arial"/>
          <w:noProof/>
          <w:sz w:val="18"/>
          <w:szCs w:val="18"/>
        </w:rPr>
        <w:t>Touching on some upcoming events in the area, Carrie shares that CAMW! will be partnering again with the Department of Health and Human Services (DHHS), Lansing Police Department, and Lansing Fire Department</w:t>
      </w:r>
      <w:r w:rsidR="0064681B">
        <w:rPr>
          <w:rFonts w:ascii="Arial" w:eastAsiaTheme="minorHAnsi" w:hAnsi="Arial" w:cs="Arial"/>
          <w:noProof/>
          <w:sz w:val="18"/>
          <w:szCs w:val="18"/>
        </w:rPr>
        <w:t xml:space="preserve"> for a job fair on May 4th </w:t>
      </w:r>
      <w:r>
        <w:rPr>
          <w:rFonts w:ascii="Arial" w:eastAsiaTheme="minorHAnsi" w:hAnsi="Arial" w:cs="Arial"/>
          <w:noProof/>
          <w:sz w:val="18"/>
          <w:szCs w:val="18"/>
        </w:rPr>
        <w:t xml:space="preserve">taking place at Don Johnson Fieldhouse. Carrie states that there is also an </w:t>
      </w:r>
      <w:r w:rsidR="004103D1">
        <w:rPr>
          <w:rFonts w:ascii="Arial" w:eastAsiaTheme="minorHAnsi" w:hAnsi="Arial" w:cs="Arial"/>
          <w:noProof/>
          <w:sz w:val="18"/>
          <w:szCs w:val="18"/>
        </w:rPr>
        <w:t>expungement</w:t>
      </w:r>
      <w:r>
        <w:rPr>
          <w:rFonts w:ascii="Arial" w:eastAsiaTheme="minorHAnsi" w:hAnsi="Arial" w:cs="Arial"/>
          <w:noProof/>
          <w:sz w:val="18"/>
          <w:szCs w:val="18"/>
        </w:rPr>
        <w:t xml:space="preserve"> fair on April </w:t>
      </w:r>
      <w:r w:rsidR="00124571">
        <w:rPr>
          <w:rFonts w:ascii="Arial" w:eastAsiaTheme="minorHAnsi" w:hAnsi="Arial" w:cs="Arial"/>
          <w:noProof/>
          <w:sz w:val="18"/>
          <w:szCs w:val="18"/>
        </w:rPr>
        <w:t>28th</w:t>
      </w:r>
      <w:r>
        <w:rPr>
          <w:rFonts w:ascii="Arial" w:eastAsiaTheme="minorHAnsi" w:hAnsi="Arial" w:cs="Arial"/>
          <w:noProof/>
          <w:sz w:val="18"/>
          <w:szCs w:val="18"/>
        </w:rPr>
        <w:t xml:space="preserve"> hosted by Cooley Law School with </w:t>
      </w:r>
      <w:r w:rsidR="00235D18">
        <w:rPr>
          <w:rFonts w:ascii="Arial" w:eastAsiaTheme="minorHAnsi" w:hAnsi="Arial" w:cs="Arial"/>
          <w:noProof/>
          <w:sz w:val="18"/>
          <w:szCs w:val="18"/>
        </w:rPr>
        <w:t xml:space="preserve">State </w:t>
      </w:r>
      <w:r w:rsidR="002966F8">
        <w:rPr>
          <w:rFonts w:ascii="Arial" w:eastAsiaTheme="minorHAnsi" w:hAnsi="Arial" w:cs="Arial"/>
          <w:noProof/>
          <w:sz w:val="18"/>
          <w:szCs w:val="18"/>
        </w:rPr>
        <w:t xml:space="preserve">regional lawmakers </w:t>
      </w:r>
      <w:r w:rsidR="00235D18">
        <w:rPr>
          <w:rFonts w:ascii="Arial" w:eastAsiaTheme="minorHAnsi" w:hAnsi="Arial" w:cs="Arial"/>
          <w:noProof/>
          <w:sz w:val="18"/>
          <w:szCs w:val="18"/>
        </w:rPr>
        <w:t>Sarah Anthony, Kara Hope</w:t>
      </w:r>
      <w:r w:rsidR="004103D1">
        <w:rPr>
          <w:rFonts w:ascii="Arial" w:eastAsiaTheme="minorHAnsi" w:hAnsi="Arial" w:cs="Arial"/>
          <w:noProof/>
          <w:sz w:val="18"/>
          <w:szCs w:val="18"/>
        </w:rPr>
        <w:t>,</w:t>
      </w:r>
      <w:r w:rsidR="00721907">
        <w:rPr>
          <w:rFonts w:ascii="Arial" w:eastAsiaTheme="minorHAnsi" w:hAnsi="Arial" w:cs="Arial"/>
          <w:noProof/>
          <w:sz w:val="18"/>
          <w:szCs w:val="18"/>
        </w:rPr>
        <w:t xml:space="preserve"> and Emily Dievendorf as co-hosts.</w:t>
      </w:r>
    </w:p>
    <w:p w14:paraId="36A3327D" w14:textId="2DD4B80F" w:rsidR="00235D18" w:rsidRDefault="00235D18" w:rsidP="00674B3A">
      <w:pPr>
        <w:ind w:left="2880"/>
        <w:rPr>
          <w:rFonts w:ascii="Arial" w:eastAsiaTheme="minorHAnsi" w:hAnsi="Arial" w:cs="Arial"/>
          <w:noProof/>
          <w:sz w:val="18"/>
          <w:szCs w:val="18"/>
        </w:rPr>
      </w:pPr>
    </w:p>
    <w:p w14:paraId="7969409E" w14:textId="23FB84BC" w:rsidR="00235D18" w:rsidRDefault="00235D18" w:rsidP="00235D18">
      <w:pPr>
        <w:ind w:left="2880"/>
        <w:rPr>
          <w:rFonts w:ascii="Arial" w:eastAsia="Calibri" w:hAnsi="Arial" w:cs="Arial"/>
          <w:noProof/>
          <w:sz w:val="18"/>
          <w:szCs w:val="18"/>
        </w:rPr>
      </w:pPr>
      <w:r w:rsidRPr="00B524D1">
        <w:rPr>
          <w:rFonts w:ascii="Arial" w:eastAsia="Calibri" w:hAnsi="Arial" w:cs="Arial"/>
          <w:noProof/>
          <w:sz w:val="18"/>
          <w:szCs w:val="18"/>
        </w:rPr>
        <w:t xml:space="preserve">Carrie </w:t>
      </w:r>
      <w:r>
        <w:rPr>
          <w:rFonts w:ascii="Arial" w:eastAsia="Calibri" w:hAnsi="Arial" w:cs="Arial"/>
          <w:noProof/>
          <w:sz w:val="18"/>
          <w:szCs w:val="18"/>
        </w:rPr>
        <w:t xml:space="preserve">continues on to </w:t>
      </w:r>
      <w:r w:rsidR="001A03A4">
        <w:rPr>
          <w:rFonts w:ascii="Arial" w:eastAsia="Calibri" w:hAnsi="Arial" w:cs="Arial"/>
          <w:noProof/>
          <w:sz w:val="18"/>
          <w:szCs w:val="18"/>
        </w:rPr>
        <w:t xml:space="preserve">discuss the </w:t>
      </w:r>
      <w:r w:rsidRPr="00B524D1">
        <w:rPr>
          <w:rFonts w:ascii="Arial" w:eastAsia="Calibri" w:hAnsi="Arial" w:cs="Arial"/>
          <w:noProof/>
          <w:sz w:val="18"/>
          <w:szCs w:val="18"/>
        </w:rPr>
        <w:t xml:space="preserve">Michigan College Access Network (MCAN) </w:t>
      </w:r>
      <w:r w:rsidR="001A03A4">
        <w:rPr>
          <w:rFonts w:ascii="Arial" w:eastAsia="Calibri" w:hAnsi="Arial" w:cs="Arial"/>
          <w:noProof/>
          <w:sz w:val="18"/>
          <w:szCs w:val="18"/>
        </w:rPr>
        <w:t>Educated Workfo</w:t>
      </w:r>
      <w:r w:rsidR="0064681B">
        <w:rPr>
          <w:rFonts w:ascii="Arial" w:eastAsia="Calibri" w:hAnsi="Arial" w:cs="Arial"/>
          <w:noProof/>
          <w:sz w:val="18"/>
          <w:szCs w:val="18"/>
        </w:rPr>
        <w:t>rce Summit being held on May 12th</w:t>
      </w:r>
      <w:r w:rsidR="001A03A4">
        <w:rPr>
          <w:rFonts w:ascii="Arial" w:eastAsia="Calibri" w:hAnsi="Arial" w:cs="Arial"/>
          <w:noProof/>
          <w:sz w:val="18"/>
          <w:szCs w:val="18"/>
        </w:rPr>
        <w:t xml:space="preserve">. Carrie was asked to be a </w:t>
      </w:r>
      <w:r w:rsidR="001044C4">
        <w:rPr>
          <w:rFonts w:ascii="Arial" w:eastAsia="Calibri" w:hAnsi="Arial" w:cs="Arial"/>
          <w:noProof/>
          <w:sz w:val="18"/>
          <w:szCs w:val="18"/>
        </w:rPr>
        <w:t xml:space="preserve">breakout session </w:t>
      </w:r>
      <w:r w:rsidR="001A03A4">
        <w:rPr>
          <w:rFonts w:ascii="Arial" w:eastAsia="Calibri" w:hAnsi="Arial" w:cs="Arial"/>
          <w:noProof/>
          <w:sz w:val="18"/>
          <w:szCs w:val="18"/>
        </w:rPr>
        <w:t xml:space="preserve">designee representing </w:t>
      </w:r>
      <w:r w:rsidR="001044C4">
        <w:rPr>
          <w:rFonts w:ascii="Arial" w:eastAsia="Calibri" w:hAnsi="Arial" w:cs="Arial"/>
          <w:noProof/>
          <w:sz w:val="18"/>
          <w:szCs w:val="18"/>
        </w:rPr>
        <w:t>the</w:t>
      </w:r>
      <w:r w:rsidR="001A03A4">
        <w:rPr>
          <w:rFonts w:ascii="Arial" w:eastAsia="Calibri" w:hAnsi="Arial" w:cs="Arial"/>
          <w:noProof/>
          <w:sz w:val="18"/>
          <w:szCs w:val="18"/>
        </w:rPr>
        <w:t xml:space="preserve"> Michigan Works! system as well as being a keynote speaker at the event </w:t>
      </w:r>
      <w:r w:rsidR="004103D1">
        <w:rPr>
          <w:rFonts w:ascii="Arial" w:eastAsia="Calibri" w:hAnsi="Arial" w:cs="Arial"/>
          <w:noProof/>
          <w:sz w:val="18"/>
          <w:szCs w:val="18"/>
        </w:rPr>
        <w:t>surrounding</w:t>
      </w:r>
      <w:r w:rsidR="001A03A4">
        <w:rPr>
          <w:rFonts w:ascii="Arial" w:eastAsia="Calibri" w:hAnsi="Arial" w:cs="Arial"/>
          <w:noProof/>
          <w:sz w:val="18"/>
          <w:szCs w:val="18"/>
        </w:rPr>
        <w:t xml:space="preserve"> workforce development. </w:t>
      </w:r>
    </w:p>
    <w:p w14:paraId="11730CE6" w14:textId="05C28995" w:rsidR="001A03A4" w:rsidRDefault="001A03A4" w:rsidP="00235D18">
      <w:pPr>
        <w:ind w:left="2880"/>
        <w:rPr>
          <w:rFonts w:ascii="Arial" w:eastAsia="Calibri" w:hAnsi="Arial" w:cs="Arial"/>
          <w:noProof/>
          <w:sz w:val="18"/>
          <w:szCs w:val="18"/>
        </w:rPr>
      </w:pPr>
    </w:p>
    <w:p w14:paraId="1324CB2F" w14:textId="3B8D5F1D" w:rsidR="001A03A4" w:rsidRDefault="001044C4" w:rsidP="00235D18">
      <w:pPr>
        <w:ind w:left="2880"/>
        <w:rPr>
          <w:rFonts w:ascii="Arial" w:eastAsia="Calibri" w:hAnsi="Arial" w:cs="Arial"/>
          <w:noProof/>
          <w:sz w:val="18"/>
          <w:szCs w:val="18"/>
        </w:rPr>
      </w:pPr>
      <w:r>
        <w:rPr>
          <w:rFonts w:ascii="Arial" w:eastAsia="Calibri" w:hAnsi="Arial" w:cs="Arial"/>
          <w:noProof/>
          <w:sz w:val="18"/>
          <w:szCs w:val="18"/>
        </w:rPr>
        <w:t xml:space="preserve">Carrie, Tekea, and Becky </w:t>
      </w:r>
      <w:r w:rsidR="001A03A4">
        <w:rPr>
          <w:rFonts w:ascii="Arial" w:eastAsia="Calibri" w:hAnsi="Arial" w:cs="Arial"/>
          <w:noProof/>
          <w:sz w:val="18"/>
          <w:szCs w:val="18"/>
        </w:rPr>
        <w:t>have been meeting weekly to update the CAMW! employee handbook which was last updated in 2017. Specifically, they will be focusing on</w:t>
      </w:r>
      <w:r w:rsidR="004103D1">
        <w:rPr>
          <w:rFonts w:ascii="Arial" w:eastAsia="Calibri" w:hAnsi="Arial" w:cs="Arial"/>
          <w:noProof/>
          <w:sz w:val="18"/>
          <w:szCs w:val="18"/>
        </w:rPr>
        <w:t xml:space="preserve"> items such as</w:t>
      </w:r>
      <w:r w:rsidR="001A03A4">
        <w:rPr>
          <w:rFonts w:ascii="Arial" w:eastAsia="Calibri" w:hAnsi="Arial" w:cs="Arial"/>
          <w:noProof/>
          <w:sz w:val="18"/>
          <w:szCs w:val="18"/>
        </w:rPr>
        <w:t xml:space="preserve"> hybrid work, remote work, salary structure, and staff evaluations and </w:t>
      </w:r>
      <w:r w:rsidR="004103D1">
        <w:rPr>
          <w:rFonts w:ascii="Arial" w:eastAsia="Calibri" w:hAnsi="Arial" w:cs="Arial"/>
          <w:noProof/>
          <w:sz w:val="18"/>
          <w:szCs w:val="18"/>
        </w:rPr>
        <w:t>performance</w:t>
      </w:r>
      <w:r w:rsidR="001A03A4">
        <w:rPr>
          <w:rFonts w:ascii="Arial" w:eastAsia="Calibri" w:hAnsi="Arial" w:cs="Arial"/>
          <w:noProof/>
          <w:sz w:val="18"/>
          <w:szCs w:val="18"/>
        </w:rPr>
        <w:t xml:space="preserve"> reviews. </w:t>
      </w:r>
    </w:p>
    <w:p w14:paraId="54A5D856" w14:textId="77777777" w:rsidR="00235D18" w:rsidRPr="003E4001" w:rsidRDefault="00235D18" w:rsidP="00674B3A">
      <w:pPr>
        <w:ind w:left="2880"/>
        <w:rPr>
          <w:rFonts w:ascii="Arial" w:eastAsiaTheme="minorHAnsi" w:hAnsi="Arial" w:cs="Arial"/>
          <w:noProof/>
          <w:sz w:val="18"/>
          <w:szCs w:val="18"/>
        </w:rPr>
      </w:pPr>
    </w:p>
    <w:p w14:paraId="1B9E1607" w14:textId="304AE9C1" w:rsidR="00235D18" w:rsidRDefault="00235D18" w:rsidP="00235D18">
      <w:pPr>
        <w:ind w:left="2880"/>
        <w:rPr>
          <w:rFonts w:ascii="Arial" w:eastAsia="Calibri" w:hAnsi="Arial" w:cs="Arial"/>
          <w:noProof/>
          <w:sz w:val="18"/>
          <w:szCs w:val="18"/>
        </w:rPr>
      </w:pPr>
      <w:r>
        <w:rPr>
          <w:rFonts w:ascii="Arial" w:eastAsia="Calibri" w:hAnsi="Arial" w:cs="Arial"/>
          <w:noProof/>
          <w:sz w:val="18"/>
          <w:szCs w:val="18"/>
        </w:rPr>
        <w:t xml:space="preserve">Lastly, Carrie gives </w:t>
      </w:r>
      <w:r w:rsidR="0064681B">
        <w:rPr>
          <w:rFonts w:ascii="Arial" w:eastAsia="Calibri" w:hAnsi="Arial" w:cs="Arial"/>
          <w:noProof/>
          <w:sz w:val="18"/>
          <w:szCs w:val="18"/>
        </w:rPr>
        <w:t xml:space="preserve">an update on the upcoming May 19th </w:t>
      </w:r>
      <w:r w:rsidR="001044C4">
        <w:rPr>
          <w:rFonts w:ascii="Arial" w:eastAsia="Calibri" w:hAnsi="Arial" w:cs="Arial"/>
          <w:noProof/>
          <w:sz w:val="18"/>
          <w:szCs w:val="18"/>
        </w:rPr>
        <w:t>Mi</w:t>
      </w:r>
      <w:r>
        <w:rPr>
          <w:rFonts w:ascii="Arial" w:eastAsia="Calibri" w:hAnsi="Arial" w:cs="Arial"/>
          <w:noProof/>
          <w:sz w:val="18"/>
          <w:szCs w:val="18"/>
        </w:rPr>
        <w:t>CareerQuest</w:t>
      </w:r>
      <w:r w:rsidR="001044C4">
        <w:rPr>
          <w:rFonts w:ascii="Arial" w:eastAsia="Calibri" w:hAnsi="Arial" w:cs="Arial"/>
          <w:noProof/>
          <w:sz w:val="18"/>
          <w:szCs w:val="18"/>
        </w:rPr>
        <w:t xml:space="preserve"> Capital Area 2023</w:t>
      </w:r>
      <w:r>
        <w:rPr>
          <w:rFonts w:ascii="Arial" w:eastAsia="Calibri" w:hAnsi="Arial" w:cs="Arial"/>
          <w:noProof/>
          <w:sz w:val="18"/>
          <w:szCs w:val="18"/>
        </w:rPr>
        <w:t xml:space="preserve"> event taking place at the Lansing Center. </w:t>
      </w:r>
      <w:r w:rsidR="0064681B">
        <w:rPr>
          <w:rFonts w:ascii="Arial" w:eastAsia="Calibri" w:hAnsi="Arial" w:cs="Arial"/>
          <w:noProof/>
          <w:sz w:val="18"/>
          <w:szCs w:val="18"/>
        </w:rPr>
        <w:t>Carrie shares that as of now</w:t>
      </w:r>
      <w:r w:rsidR="001044C4">
        <w:rPr>
          <w:rFonts w:ascii="Arial" w:eastAsia="Calibri" w:hAnsi="Arial" w:cs="Arial"/>
          <w:noProof/>
          <w:sz w:val="18"/>
          <w:szCs w:val="18"/>
        </w:rPr>
        <w:t xml:space="preserve">, over 70 </w:t>
      </w:r>
      <w:r>
        <w:rPr>
          <w:rFonts w:ascii="Arial" w:eastAsia="Calibri" w:hAnsi="Arial" w:cs="Arial"/>
          <w:noProof/>
          <w:sz w:val="18"/>
          <w:szCs w:val="18"/>
        </w:rPr>
        <w:t xml:space="preserve">employers are set to participate with more possibly being added to </w:t>
      </w:r>
      <w:r w:rsidR="0064681B">
        <w:rPr>
          <w:rFonts w:ascii="Arial" w:eastAsia="Calibri" w:hAnsi="Arial" w:cs="Arial"/>
          <w:noProof/>
          <w:sz w:val="18"/>
          <w:szCs w:val="18"/>
        </w:rPr>
        <w:t>a waitlist, and that over 3</w:t>
      </w:r>
      <w:r w:rsidR="001044C4">
        <w:rPr>
          <w:rFonts w:ascii="Arial" w:eastAsia="Calibri" w:hAnsi="Arial" w:cs="Arial"/>
          <w:noProof/>
          <w:sz w:val="18"/>
          <w:szCs w:val="18"/>
        </w:rPr>
        <w:t>,</w:t>
      </w:r>
      <w:r w:rsidR="0064681B">
        <w:rPr>
          <w:rFonts w:ascii="Arial" w:eastAsia="Calibri" w:hAnsi="Arial" w:cs="Arial"/>
          <w:noProof/>
          <w:sz w:val="18"/>
          <w:szCs w:val="18"/>
        </w:rPr>
        <w:t>500 9th</w:t>
      </w:r>
      <w:r>
        <w:rPr>
          <w:rFonts w:ascii="Arial" w:eastAsia="Calibri" w:hAnsi="Arial" w:cs="Arial"/>
          <w:noProof/>
          <w:sz w:val="18"/>
          <w:szCs w:val="18"/>
        </w:rPr>
        <w:t xml:space="preserve"> graders are set to participate in the event. </w:t>
      </w:r>
      <w:r w:rsidRPr="00B524D1">
        <w:rPr>
          <w:rFonts w:ascii="Arial" w:eastAsia="Calibri" w:hAnsi="Arial" w:cs="Arial"/>
          <w:noProof/>
          <w:sz w:val="18"/>
          <w:szCs w:val="18"/>
        </w:rPr>
        <w:t xml:space="preserve"> </w:t>
      </w:r>
    </w:p>
    <w:p w14:paraId="2D0E03F5" w14:textId="06D7B096" w:rsidR="00674B3A" w:rsidRPr="00E64345" w:rsidRDefault="00674B3A" w:rsidP="00E64345">
      <w:pPr>
        <w:rPr>
          <w:rFonts w:ascii="Arial" w:eastAsiaTheme="minorHAnsi" w:hAnsi="Arial" w:cs="Arial"/>
          <w:b/>
          <w:noProof/>
          <w:sz w:val="18"/>
          <w:szCs w:val="18"/>
        </w:rPr>
      </w:pPr>
    </w:p>
    <w:p w14:paraId="0DBAA62E" w14:textId="6DCA3378"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r>
      <w:r w:rsidR="0045001B">
        <w:rPr>
          <w:rFonts w:ascii="Arial" w:eastAsiaTheme="minorHAnsi" w:hAnsi="Arial" w:cs="Arial"/>
          <w:b/>
          <w:noProof/>
          <w:sz w:val="18"/>
          <w:szCs w:val="18"/>
        </w:rPr>
        <w:t>ITEM #13</w:t>
      </w:r>
      <w:r w:rsidRPr="00E64345">
        <w:rPr>
          <w:rFonts w:ascii="Arial" w:eastAsiaTheme="minorHAnsi" w:hAnsi="Arial" w:cs="Arial"/>
          <w:b/>
          <w:noProof/>
          <w:sz w:val="18"/>
          <w:szCs w:val="18"/>
        </w:rPr>
        <w:tab/>
        <w:t>MEMBER ROUNDTABLE</w:t>
      </w:r>
    </w:p>
    <w:p w14:paraId="47D6D15E" w14:textId="513CD4A3" w:rsidR="00E64345" w:rsidRPr="004103D1" w:rsidRDefault="004103D1" w:rsidP="004103D1">
      <w:pPr>
        <w:ind w:left="2880"/>
        <w:rPr>
          <w:rFonts w:ascii="Arial" w:eastAsiaTheme="minorHAnsi" w:hAnsi="Arial" w:cs="Arial"/>
          <w:noProof/>
          <w:sz w:val="18"/>
          <w:szCs w:val="18"/>
        </w:rPr>
      </w:pPr>
      <w:r w:rsidRPr="004103D1">
        <w:rPr>
          <w:rFonts w:ascii="Arial" w:eastAsiaTheme="minorHAnsi" w:hAnsi="Arial" w:cs="Arial"/>
          <w:noProof/>
          <w:sz w:val="18"/>
          <w:szCs w:val="18"/>
        </w:rPr>
        <w:t>Irene Cahill shares a coup</w:t>
      </w:r>
      <w:r w:rsidR="00B00285">
        <w:rPr>
          <w:rFonts w:ascii="Arial" w:eastAsiaTheme="minorHAnsi" w:hAnsi="Arial" w:cs="Arial"/>
          <w:noProof/>
          <w:sz w:val="18"/>
          <w:szCs w:val="18"/>
        </w:rPr>
        <w:t>le of events surrounding Arbor W</w:t>
      </w:r>
      <w:r w:rsidRPr="004103D1">
        <w:rPr>
          <w:rFonts w:ascii="Arial" w:eastAsiaTheme="minorHAnsi" w:hAnsi="Arial" w:cs="Arial"/>
          <w:noProof/>
          <w:sz w:val="18"/>
          <w:szCs w:val="18"/>
        </w:rPr>
        <w:t xml:space="preserve">eek. They will be </w:t>
      </w:r>
      <w:r>
        <w:rPr>
          <w:rFonts w:ascii="Arial" w:eastAsiaTheme="minorHAnsi" w:hAnsi="Arial" w:cs="Arial"/>
          <w:noProof/>
          <w:sz w:val="18"/>
          <w:szCs w:val="18"/>
        </w:rPr>
        <w:t>planting</w:t>
      </w:r>
      <w:r w:rsidRPr="004103D1">
        <w:rPr>
          <w:rFonts w:ascii="Arial" w:eastAsiaTheme="minorHAnsi" w:hAnsi="Arial" w:cs="Arial"/>
          <w:noProof/>
          <w:sz w:val="18"/>
          <w:szCs w:val="18"/>
        </w:rPr>
        <w:t xml:space="preserve"> trees at Potter Park and Pattengill on April </w:t>
      </w:r>
      <w:r w:rsidR="00124571">
        <w:rPr>
          <w:rFonts w:ascii="Arial" w:eastAsiaTheme="minorHAnsi" w:hAnsi="Arial" w:cs="Arial"/>
          <w:noProof/>
          <w:sz w:val="18"/>
          <w:szCs w:val="18"/>
        </w:rPr>
        <w:t>28th</w:t>
      </w:r>
      <w:r w:rsidRPr="004103D1">
        <w:rPr>
          <w:rFonts w:ascii="Arial" w:eastAsiaTheme="minorHAnsi" w:hAnsi="Arial" w:cs="Arial"/>
          <w:noProof/>
          <w:sz w:val="18"/>
          <w:szCs w:val="18"/>
        </w:rPr>
        <w:t xml:space="preserve">. </w:t>
      </w:r>
    </w:p>
    <w:p w14:paraId="66D5EB6C" w14:textId="37B57304" w:rsidR="004103D1" w:rsidRPr="00E64345" w:rsidRDefault="004103D1" w:rsidP="00E64345">
      <w:pPr>
        <w:rPr>
          <w:rFonts w:ascii="Arial" w:eastAsiaTheme="minorHAnsi" w:hAnsi="Arial" w:cs="Arial"/>
          <w:b/>
          <w:noProof/>
          <w:sz w:val="18"/>
          <w:szCs w:val="18"/>
        </w:rPr>
      </w:pPr>
      <w:r>
        <w:rPr>
          <w:rFonts w:ascii="Arial" w:eastAsiaTheme="minorHAnsi" w:hAnsi="Arial" w:cs="Arial"/>
          <w:b/>
          <w:noProof/>
          <w:sz w:val="18"/>
          <w:szCs w:val="18"/>
        </w:rPr>
        <w:tab/>
      </w:r>
    </w:p>
    <w:p w14:paraId="172AE4C8" w14:textId="26854577" w:rsidR="00E64345" w:rsidRPr="00E64345" w:rsidRDefault="00E64345" w:rsidP="00E64345">
      <w:pPr>
        <w:rPr>
          <w:rFonts w:asciiTheme="minorHAnsi" w:eastAsiaTheme="minorHAnsi" w:hAnsiTheme="minorHAnsi" w:cstheme="minorBidi"/>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r>
      <w:r w:rsidR="0045001B">
        <w:rPr>
          <w:rFonts w:ascii="Arial" w:eastAsiaTheme="minorHAnsi" w:hAnsi="Arial" w:cs="Arial"/>
          <w:b/>
          <w:noProof/>
          <w:sz w:val="18"/>
          <w:szCs w:val="18"/>
        </w:rPr>
        <w:t>ITEM #14</w:t>
      </w:r>
      <w:r w:rsidRPr="00E64345">
        <w:rPr>
          <w:rFonts w:ascii="Arial" w:eastAsiaTheme="minorHAnsi" w:hAnsi="Arial" w:cs="Arial"/>
          <w:b/>
          <w:noProof/>
          <w:sz w:val="18"/>
          <w:szCs w:val="18"/>
        </w:rPr>
        <w:tab/>
        <w:t>ADJOURNMENT</w:t>
      </w:r>
    </w:p>
    <w:p w14:paraId="63979A21" w14:textId="228E966F" w:rsidR="009D47C6" w:rsidRPr="00D06BE0" w:rsidRDefault="004103D1" w:rsidP="009623AE">
      <w:pPr>
        <w:rPr>
          <w:rFonts w:ascii="Arial" w:eastAsiaTheme="minorHAnsi" w:hAnsi="Arial" w:cs="Arial"/>
          <w:noProof/>
          <w:sz w:val="18"/>
          <w:szCs w:val="18"/>
        </w:rPr>
      </w:pPr>
      <w:r>
        <w:rPr>
          <w:rFonts w:ascii="Arial" w:eastAsiaTheme="minorHAnsi" w:hAnsi="Arial" w:cs="Arial"/>
          <w:noProof/>
          <w:sz w:val="18"/>
          <w:szCs w:val="18"/>
        </w:rPr>
        <w:tab/>
      </w:r>
      <w:r>
        <w:rPr>
          <w:rFonts w:ascii="Arial" w:eastAsiaTheme="minorHAnsi" w:hAnsi="Arial" w:cs="Arial"/>
          <w:noProof/>
          <w:sz w:val="18"/>
          <w:szCs w:val="18"/>
        </w:rPr>
        <w:tab/>
      </w:r>
      <w:r>
        <w:rPr>
          <w:rFonts w:ascii="Arial" w:eastAsiaTheme="minorHAnsi" w:hAnsi="Arial" w:cs="Arial"/>
          <w:noProof/>
          <w:sz w:val="18"/>
          <w:szCs w:val="18"/>
        </w:rPr>
        <w:tab/>
      </w:r>
      <w:r>
        <w:rPr>
          <w:rFonts w:ascii="Arial" w:eastAsiaTheme="minorHAnsi" w:hAnsi="Arial" w:cs="Arial"/>
          <w:noProof/>
          <w:sz w:val="18"/>
          <w:szCs w:val="18"/>
        </w:rPr>
        <w:tab/>
        <w:t xml:space="preserve">Joe adjourns the meeting at 4:29 p.m. </w:t>
      </w:r>
    </w:p>
    <w:sectPr w:rsidR="009D47C6" w:rsidRPr="00D06BE0" w:rsidSect="00923F42">
      <w:headerReference w:type="default" r:id="rId9"/>
      <w:type w:val="continuous"/>
      <w:pgSz w:w="12240" w:h="15840"/>
      <w:pgMar w:top="1080" w:right="810" w:bottom="245" w:left="630" w:header="144"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C4ED" w16cex:dateUtc="2023-03-10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55650" w16cid:durableId="27B5C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C348" w14:textId="77777777" w:rsidR="002A24E2" w:rsidRDefault="002A24E2">
      <w:r>
        <w:separator/>
      </w:r>
    </w:p>
  </w:endnote>
  <w:endnote w:type="continuationSeparator" w:id="0">
    <w:p w14:paraId="743B5F6C" w14:textId="77777777" w:rsidR="002A24E2" w:rsidRDefault="002A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ook">
    <w:altName w:val="Calibri"/>
    <w:charset w:val="00"/>
    <w:family w:val="auto"/>
    <w:pitch w:val="variable"/>
    <w:sig w:usb0="800000AF" w:usb1="4000004A" w:usb2="00000000" w:usb3="00000000" w:csb0="00000001" w:csb1="00000000"/>
  </w:font>
  <w:font w:name="Futura LT">
    <w:altName w:val="Cambria Math"/>
    <w:charset w:val="00"/>
    <w:family w:val="auto"/>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1CC58" w14:textId="77777777" w:rsidR="002A24E2" w:rsidRDefault="002A24E2">
      <w:r>
        <w:separator/>
      </w:r>
    </w:p>
  </w:footnote>
  <w:footnote w:type="continuationSeparator" w:id="0">
    <w:p w14:paraId="15E1A631" w14:textId="77777777" w:rsidR="002A24E2" w:rsidRDefault="002A2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1E1E" w14:textId="77777777" w:rsidR="00275D92" w:rsidRPr="0099257E" w:rsidRDefault="004A1ADA" w:rsidP="002B46B5">
    <w:pPr>
      <w:pStyle w:val="Header"/>
      <w:jc w:val="right"/>
      <w:rPr>
        <w:rFonts w:ascii="Calibri" w:hAnsi="Calibri"/>
        <w:b/>
      </w:rPr>
    </w:pPr>
    <w:r w:rsidRPr="0099257E">
      <w:rPr>
        <w:rFonts w:ascii="Calibri" w:hAnsi="Calibri"/>
        <w:b/>
      </w:rPr>
      <w:t>ITEM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0790" w14:textId="77777777" w:rsidR="00275D92" w:rsidRDefault="00CA7D28" w:rsidP="0027373C">
    <w:pPr>
      <w:pStyle w:val="Header"/>
    </w:pPr>
    <w:r>
      <w:rPr>
        <w:noProof/>
      </w:rPr>
      <w:drawing>
        <wp:anchor distT="0" distB="0" distL="114300" distR="114300" simplePos="0" relativeHeight="251659264" behindDoc="1" locked="0" layoutInCell="1" allowOverlap="1" wp14:anchorId="60F7232E" wp14:editId="040D82E4">
          <wp:simplePos x="0" y="0"/>
          <wp:positionH relativeFrom="column">
            <wp:posOffset>-942975</wp:posOffset>
          </wp:positionH>
          <wp:positionV relativeFrom="paragraph">
            <wp:posOffset>-424815</wp:posOffset>
          </wp:positionV>
          <wp:extent cx="2353310" cy="10306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15631CE1" wp14:editId="1657921F">
              <wp:simplePos x="0" y="0"/>
              <wp:positionH relativeFrom="column">
                <wp:posOffset>2971800</wp:posOffset>
              </wp:positionH>
              <wp:positionV relativeFrom="paragraph">
                <wp:posOffset>-409575</wp:posOffset>
              </wp:positionV>
              <wp:extent cx="365760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52475"/>
                      </a:xfrm>
                      <a:prstGeom prst="rect">
                        <a:avLst/>
                      </a:prstGeom>
                      <a:noFill/>
                      <a:ln>
                        <a:noFill/>
                      </a:ln>
                      <a:effectLst/>
                    </wps:spPr>
                    <wps:txbx>
                      <w:txbxContent>
                        <w:p w14:paraId="0A15D9E4"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0354AE83"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62B79148"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374D721E"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631CE1" id="_x0000_t202" coordsize="21600,21600" o:spt="202" path="m,l,21600r21600,l21600,xe">
              <v:stroke joinstyle="miter"/>
              <v:path gradientshapeok="t" o:connecttype="rect"/>
            </v:shapetype>
            <v:shape id="Text Box 2" o:spid="_x0000_s1026" type="#_x0000_t202" style="position:absolute;margin-left:234pt;margin-top:-32.25pt;width:4in;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" filled="f" stroked="f">
              <v:path arrowok="t"/>
              <v:textbox>
                <w:txbxContent>
                  <w:p w14:paraId="0A15D9E4"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0354AE83"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62B79148"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374D721E"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v:textbox>
            </v:shape>
          </w:pict>
        </mc:Fallback>
      </mc:AlternateContent>
    </w:r>
  </w:p>
  <w:p w14:paraId="519FDCFA" w14:textId="77777777" w:rsidR="00275D92" w:rsidRDefault="00CA7D28">
    <w:pPr>
      <w:pStyle w:val="Header"/>
    </w:pPr>
    <w:r>
      <w:rPr>
        <w:noProof/>
      </w:rPr>
      <mc:AlternateContent>
        <mc:Choice Requires="wps">
          <w:drawing>
            <wp:anchor distT="0" distB="0" distL="114300" distR="114300" simplePos="0" relativeHeight="251661312" behindDoc="0" locked="0" layoutInCell="1" allowOverlap="1" wp14:anchorId="388D7372" wp14:editId="2592C17F">
              <wp:simplePos x="0" y="0"/>
              <wp:positionH relativeFrom="column">
                <wp:posOffset>-1000125</wp:posOffset>
              </wp:positionH>
              <wp:positionV relativeFrom="page">
                <wp:posOffset>1247775</wp:posOffset>
              </wp:positionV>
              <wp:extent cx="1685925" cy="1447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1447800"/>
                      </a:xfrm>
                      <a:prstGeom prst="rect">
                        <a:avLst/>
                      </a:prstGeom>
                      <a:noFill/>
                      <a:ln>
                        <a:noFill/>
                      </a:ln>
                      <a:effectLst/>
                    </wps:spPr>
                    <wps:txbx>
                      <w:txbxContent>
                        <w:p w14:paraId="289BB40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78577EA2"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4FA20F3A"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172F000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12021B3"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8B982C1"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0FD9FED5"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3911F2B8"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00993F4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21E7199" w14:textId="77777777" w:rsidR="00275D92" w:rsidRDefault="002A24E2" w:rsidP="0027373C">
                          <w:pPr>
                            <w:rPr>
                              <w:rFonts w:ascii="Futura LT Book" w:hAnsi="Futura LT Book"/>
                              <w:sz w:val="20"/>
                            </w:rPr>
                          </w:pPr>
                        </w:p>
                        <w:p w14:paraId="34F8C164" w14:textId="77777777" w:rsidR="00275D92" w:rsidRPr="00940FD1" w:rsidRDefault="002A24E2" w:rsidP="0027373C">
                          <w:pPr>
                            <w:rPr>
                              <w:rFonts w:ascii="Futura LT Book" w:hAnsi="Futura LT Boo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7372" id="Text Box 1" o:spid="_x0000_s1027" type="#_x0000_t202" style="position:absolute;margin-left:-78.75pt;margin-top:98.25pt;width:132.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" filled="f" stroked="f">
              <v:path arrowok="t"/>
              <v:textbox>
                <w:txbxContent>
                  <w:p w14:paraId="289BB40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78577EA2"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4FA20F3A"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172F000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12021B3"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8B982C1"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0FD9FED5"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3911F2B8"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00993F4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21E7199" w14:textId="77777777" w:rsidR="00275D92" w:rsidRDefault="00162B14" w:rsidP="0027373C">
                    <w:pPr>
                      <w:rPr>
                        <w:rFonts w:ascii="Futura LT Book" w:hAnsi="Futura LT Book"/>
                        <w:sz w:val="20"/>
                      </w:rPr>
                    </w:pPr>
                  </w:p>
                  <w:p w14:paraId="34F8C164" w14:textId="77777777" w:rsidR="00275D92" w:rsidRPr="00940FD1" w:rsidRDefault="00162B14" w:rsidP="0027373C">
                    <w:pPr>
                      <w:rPr>
                        <w:rFonts w:ascii="Futura LT Book" w:hAnsi="Futura LT Book"/>
                        <w:sz w:val="20"/>
                      </w:rPr>
                    </w:pP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709B" w14:textId="77777777" w:rsidR="00923F42" w:rsidRPr="0099257E" w:rsidRDefault="00923F42" w:rsidP="00923F42">
    <w:pPr>
      <w:pStyle w:val="Header"/>
      <w:jc w:val="right"/>
      <w:rPr>
        <w:rFonts w:ascii="Calibri" w:hAnsi="Calibri"/>
        <w:b/>
      </w:rPr>
    </w:pPr>
    <w:r w:rsidRPr="0099257E">
      <w:rPr>
        <w:rFonts w:ascii="Calibri" w:hAnsi="Calibri"/>
        <w:b/>
      </w:rPr>
      <w:t>ITEM #3</w:t>
    </w:r>
  </w:p>
  <w:p w14:paraId="4002C532" w14:textId="77777777" w:rsidR="00B24445" w:rsidRDefault="002A2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629"/>
    <w:multiLevelType w:val="hybridMultilevel"/>
    <w:tmpl w:val="9B36F8DC"/>
    <w:lvl w:ilvl="0" w:tplc="F858ED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F3265FA"/>
    <w:multiLevelType w:val="hybridMultilevel"/>
    <w:tmpl w:val="20C23170"/>
    <w:lvl w:ilvl="0" w:tplc="1618EC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0B098E"/>
    <w:multiLevelType w:val="hybridMultilevel"/>
    <w:tmpl w:val="A1C8DE54"/>
    <w:lvl w:ilvl="0" w:tplc="F424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84620CA"/>
    <w:multiLevelType w:val="hybridMultilevel"/>
    <w:tmpl w:val="1EC61CCC"/>
    <w:lvl w:ilvl="0" w:tplc="660403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1766728"/>
    <w:multiLevelType w:val="hybridMultilevel"/>
    <w:tmpl w:val="8D42847C"/>
    <w:lvl w:ilvl="0" w:tplc="F154C2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18D6637"/>
    <w:multiLevelType w:val="hybridMultilevel"/>
    <w:tmpl w:val="AC04A1F6"/>
    <w:lvl w:ilvl="0" w:tplc="7840BF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2E8642D"/>
    <w:multiLevelType w:val="hybridMultilevel"/>
    <w:tmpl w:val="9530CC2C"/>
    <w:lvl w:ilvl="0" w:tplc="AF9EC7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7E83163"/>
    <w:multiLevelType w:val="hybridMultilevel"/>
    <w:tmpl w:val="C4162110"/>
    <w:lvl w:ilvl="0" w:tplc="AD0053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71092872"/>
    <w:multiLevelType w:val="hybridMultilevel"/>
    <w:tmpl w:val="3904AE26"/>
    <w:lvl w:ilvl="0" w:tplc="1048E4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56B56D1"/>
    <w:multiLevelType w:val="hybridMultilevel"/>
    <w:tmpl w:val="A71E9F30"/>
    <w:lvl w:ilvl="0" w:tplc="C1186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6"/>
  </w:num>
  <w:num w:numId="3">
    <w:abstractNumId w:val="1"/>
  </w:num>
  <w:num w:numId="4">
    <w:abstractNumId w:val="2"/>
  </w:num>
  <w:num w:numId="5">
    <w:abstractNumId w:val="3"/>
  </w:num>
  <w:num w:numId="6">
    <w:abstractNumId w:val="9"/>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28"/>
    <w:rsid w:val="0000163E"/>
    <w:rsid w:val="0000341C"/>
    <w:rsid w:val="00003BAF"/>
    <w:rsid w:val="00065EB1"/>
    <w:rsid w:val="00070795"/>
    <w:rsid w:val="00072E03"/>
    <w:rsid w:val="00073050"/>
    <w:rsid w:val="00076AB5"/>
    <w:rsid w:val="000976FD"/>
    <w:rsid w:val="000B42DF"/>
    <w:rsid w:val="000E0562"/>
    <w:rsid w:val="000F2435"/>
    <w:rsid w:val="001044C4"/>
    <w:rsid w:val="00117BAD"/>
    <w:rsid w:val="001212C2"/>
    <w:rsid w:val="00124571"/>
    <w:rsid w:val="00160600"/>
    <w:rsid w:val="00162B14"/>
    <w:rsid w:val="001A03A4"/>
    <w:rsid w:val="00235D18"/>
    <w:rsid w:val="00245328"/>
    <w:rsid w:val="002719EB"/>
    <w:rsid w:val="002744F1"/>
    <w:rsid w:val="0028566E"/>
    <w:rsid w:val="002966F8"/>
    <w:rsid w:val="002A24E2"/>
    <w:rsid w:val="002A7F6D"/>
    <w:rsid w:val="002D6E51"/>
    <w:rsid w:val="00303509"/>
    <w:rsid w:val="0035322F"/>
    <w:rsid w:val="003657C3"/>
    <w:rsid w:val="00381A6C"/>
    <w:rsid w:val="003B07CA"/>
    <w:rsid w:val="003B7F92"/>
    <w:rsid w:val="003E4001"/>
    <w:rsid w:val="004103D1"/>
    <w:rsid w:val="0041074C"/>
    <w:rsid w:val="00445BB9"/>
    <w:rsid w:val="0045001B"/>
    <w:rsid w:val="004A0ADA"/>
    <w:rsid w:val="004A1ADA"/>
    <w:rsid w:val="004A50BD"/>
    <w:rsid w:val="004B0662"/>
    <w:rsid w:val="004E22B1"/>
    <w:rsid w:val="004E5A82"/>
    <w:rsid w:val="005234A0"/>
    <w:rsid w:val="00550177"/>
    <w:rsid w:val="005514E3"/>
    <w:rsid w:val="00563FE2"/>
    <w:rsid w:val="00583153"/>
    <w:rsid w:val="00591C51"/>
    <w:rsid w:val="00592A01"/>
    <w:rsid w:val="0059479E"/>
    <w:rsid w:val="005A6F5E"/>
    <w:rsid w:val="005B144B"/>
    <w:rsid w:val="005D2866"/>
    <w:rsid w:val="005E4854"/>
    <w:rsid w:val="005E70C8"/>
    <w:rsid w:val="00604B60"/>
    <w:rsid w:val="00615302"/>
    <w:rsid w:val="006359CC"/>
    <w:rsid w:val="0064681B"/>
    <w:rsid w:val="0066770F"/>
    <w:rsid w:val="00674B3A"/>
    <w:rsid w:val="007007BE"/>
    <w:rsid w:val="00721907"/>
    <w:rsid w:val="00740B7F"/>
    <w:rsid w:val="00747994"/>
    <w:rsid w:val="00747FBB"/>
    <w:rsid w:val="00761976"/>
    <w:rsid w:val="00772EFF"/>
    <w:rsid w:val="007B0D06"/>
    <w:rsid w:val="007E3660"/>
    <w:rsid w:val="00801733"/>
    <w:rsid w:val="00815863"/>
    <w:rsid w:val="00825C52"/>
    <w:rsid w:val="0084281F"/>
    <w:rsid w:val="008451B7"/>
    <w:rsid w:val="00871969"/>
    <w:rsid w:val="00881DB1"/>
    <w:rsid w:val="008A2787"/>
    <w:rsid w:val="008F7F49"/>
    <w:rsid w:val="00923F42"/>
    <w:rsid w:val="00927731"/>
    <w:rsid w:val="009623AE"/>
    <w:rsid w:val="009B7685"/>
    <w:rsid w:val="009C0CC3"/>
    <w:rsid w:val="009C1FC7"/>
    <w:rsid w:val="009D47C6"/>
    <w:rsid w:val="009D5FB4"/>
    <w:rsid w:val="00A339DD"/>
    <w:rsid w:val="00A7758F"/>
    <w:rsid w:val="00A80531"/>
    <w:rsid w:val="00AB548E"/>
    <w:rsid w:val="00AC3174"/>
    <w:rsid w:val="00AD0D90"/>
    <w:rsid w:val="00AF1476"/>
    <w:rsid w:val="00B00285"/>
    <w:rsid w:val="00B12546"/>
    <w:rsid w:val="00B14ABC"/>
    <w:rsid w:val="00B22339"/>
    <w:rsid w:val="00B36F08"/>
    <w:rsid w:val="00B4115D"/>
    <w:rsid w:val="00B53F4B"/>
    <w:rsid w:val="00B54634"/>
    <w:rsid w:val="00BA515F"/>
    <w:rsid w:val="00BC16EB"/>
    <w:rsid w:val="00BC506C"/>
    <w:rsid w:val="00BF3B9D"/>
    <w:rsid w:val="00C05668"/>
    <w:rsid w:val="00C263D3"/>
    <w:rsid w:val="00CA004F"/>
    <w:rsid w:val="00CA0E38"/>
    <w:rsid w:val="00CA7D28"/>
    <w:rsid w:val="00D06BE0"/>
    <w:rsid w:val="00D27489"/>
    <w:rsid w:val="00D74E91"/>
    <w:rsid w:val="00DC4E25"/>
    <w:rsid w:val="00DE3737"/>
    <w:rsid w:val="00DE374D"/>
    <w:rsid w:val="00DF79AB"/>
    <w:rsid w:val="00E16321"/>
    <w:rsid w:val="00E23D89"/>
    <w:rsid w:val="00E64345"/>
    <w:rsid w:val="00E96596"/>
    <w:rsid w:val="00EC0616"/>
    <w:rsid w:val="00EE0625"/>
    <w:rsid w:val="00EE57A0"/>
    <w:rsid w:val="00F3690B"/>
    <w:rsid w:val="00F93C18"/>
    <w:rsid w:val="00FA0D4C"/>
    <w:rsid w:val="00FB2A7E"/>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0635"/>
  <w15:chartTrackingRefBased/>
  <w15:docId w15:val="{A0D809C5-62F0-4353-8074-5F42112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D28"/>
    <w:pPr>
      <w:tabs>
        <w:tab w:val="center" w:pos="4680"/>
        <w:tab w:val="right" w:pos="9360"/>
      </w:tabs>
    </w:pPr>
  </w:style>
  <w:style w:type="character" w:customStyle="1" w:styleId="HeaderChar">
    <w:name w:val="Header Char"/>
    <w:basedOn w:val="DefaultParagraphFont"/>
    <w:link w:val="Header"/>
    <w:uiPriority w:val="99"/>
    <w:rsid w:val="00CA7D28"/>
    <w:rPr>
      <w:rFonts w:ascii="Times New Roman" w:eastAsia="Times New Roman" w:hAnsi="Times New Roman" w:cs="Times New Roman"/>
      <w:sz w:val="24"/>
      <w:szCs w:val="24"/>
    </w:rPr>
  </w:style>
  <w:style w:type="paragraph" w:styleId="ListParagraph">
    <w:name w:val="List Paragraph"/>
    <w:basedOn w:val="Normal"/>
    <w:uiPriority w:val="34"/>
    <w:qFormat/>
    <w:rsid w:val="00CA7D2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12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46"/>
    <w:rPr>
      <w:rFonts w:ascii="Segoe UI" w:eastAsia="Times New Roman" w:hAnsi="Segoe UI" w:cs="Segoe UI"/>
      <w:sz w:val="18"/>
      <w:szCs w:val="18"/>
    </w:rPr>
  </w:style>
  <w:style w:type="paragraph" w:styleId="Footer">
    <w:name w:val="footer"/>
    <w:basedOn w:val="Normal"/>
    <w:link w:val="FooterChar"/>
    <w:uiPriority w:val="99"/>
    <w:unhideWhenUsed/>
    <w:rsid w:val="00923F42"/>
    <w:pPr>
      <w:tabs>
        <w:tab w:val="center" w:pos="4680"/>
        <w:tab w:val="right" w:pos="9360"/>
      </w:tabs>
    </w:pPr>
  </w:style>
  <w:style w:type="character" w:customStyle="1" w:styleId="FooterChar">
    <w:name w:val="Footer Char"/>
    <w:basedOn w:val="DefaultParagraphFont"/>
    <w:link w:val="Footer"/>
    <w:uiPriority w:val="99"/>
    <w:rsid w:val="00923F42"/>
    <w:rPr>
      <w:rFonts w:ascii="Times New Roman" w:eastAsia="Times New Roman" w:hAnsi="Times New Roman" w:cs="Times New Roman"/>
      <w:sz w:val="24"/>
      <w:szCs w:val="24"/>
    </w:rPr>
  </w:style>
  <w:style w:type="paragraph" w:styleId="Revision">
    <w:name w:val="Revision"/>
    <w:hidden/>
    <w:uiPriority w:val="99"/>
    <w:semiHidden/>
    <w:rsid w:val="0061530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5302"/>
    <w:rPr>
      <w:sz w:val="16"/>
      <w:szCs w:val="16"/>
    </w:rPr>
  </w:style>
  <w:style w:type="paragraph" w:styleId="CommentText">
    <w:name w:val="annotation text"/>
    <w:basedOn w:val="Normal"/>
    <w:link w:val="CommentTextChar"/>
    <w:uiPriority w:val="99"/>
    <w:semiHidden/>
    <w:unhideWhenUsed/>
    <w:rsid w:val="00615302"/>
    <w:rPr>
      <w:sz w:val="20"/>
      <w:szCs w:val="20"/>
    </w:rPr>
  </w:style>
  <w:style w:type="character" w:customStyle="1" w:styleId="CommentTextChar">
    <w:name w:val="Comment Text Char"/>
    <w:basedOn w:val="DefaultParagraphFont"/>
    <w:link w:val="CommentText"/>
    <w:uiPriority w:val="99"/>
    <w:semiHidden/>
    <w:rsid w:val="006153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302"/>
    <w:rPr>
      <w:b/>
      <w:bCs/>
    </w:rPr>
  </w:style>
  <w:style w:type="character" w:customStyle="1" w:styleId="CommentSubjectChar">
    <w:name w:val="Comment Subject Char"/>
    <w:basedOn w:val="CommentTextChar"/>
    <w:link w:val="CommentSubject"/>
    <w:uiPriority w:val="99"/>
    <w:semiHidden/>
    <w:rsid w:val="006153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Ramon</dc:creator>
  <cp:keywords/>
  <dc:description/>
  <cp:lastModifiedBy>Robert Ramon</cp:lastModifiedBy>
  <cp:revision>26</cp:revision>
  <cp:lastPrinted>2023-04-27T19:17:00Z</cp:lastPrinted>
  <dcterms:created xsi:type="dcterms:W3CDTF">2023-04-27T17:58:00Z</dcterms:created>
  <dcterms:modified xsi:type="dcterms:W3CDTF">2023-06-20T19:18:00Z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c1e8aac0f1d8b7abedd117be4e2fc50092eeba3353e6ea4fef8c8a2093434248</vt:lpwstr>
  </property>
</Properties>
</file>